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A7281B" w:rsidRPr="00E873DA" w:rsidTr="00E873DA">
        <w:tc>
          <w:tcPr>
            <w:tcW w:w="4395" w:type="dxa"/>
          </w:tcPr>
          <w:p w:rsidR="00A7281B" w:rsidRPr="007D35B5" w:rsidRDefault="00A7281B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D35B5">
              <w:rPr>
                <w:rFonts w:ascii="Arial" w:hAnsi="Arial" w:cs="Arial"/>
              </w:rPr>
              <w:t>201</w:t>
            </w:r>
            <w:r w:rsidR="001506EB" w:rsidRPr="007D35B5">
              <w:rPr>
                <w:rFonts w:ascii="Arial" w:hAnsi="Arial" w:cs="Arial"/>
              </w:rPr>
              <w:t>7</w:t>
            </w:r>
            <w:r w:rsidRPr="007D35B5">
              <w:rPr>
                <w:rFonts w:ascii="Arial" w:hAnsi="Arial" w:cs="Arial"/>
              </w:rPr>
              <w:t xml:space="preserve">ko </w:t>
            </w:r>
            <w:proofErr w:type="spellStart"/>
            <w:r w:rsidR="009E1A8F">
              <w:rPr>
                <w:rFonts w:ascii="Arial" w:hAnsi="Arial" w:cs="Arial"/>
              </w:rPr>
              <w:t>maiatzaren</w:t>
            </w:r>
            <w:proofErr w:type="spellEnd"/>
            <w:r w:rsidR="009E1A8F">
              <w:rPr>
                <w:rFonts w:ascii="Arial" w:hAnsi="Arial" w:cs="Arial"/>
              </w:rPr>
              <w:t xml:space="preserve"> 23an, 11</w:t>
            </w:r>
            <w:r w:rsidR="0028406F" w:rsidRPr="007D35B5">
              <w:rPr>
                <w:rFonts w:ascii="Arial" w:hAnsi="Arial" w:cs="Arial"/>
              </w:rPr>
              <w:t>:0</w:t>
            </w:r>
            <w:r w:rsidR="009E1A8F">
              <w:rPr>
                <w:rFonts w:ascii="Arial" w:hAnsi="Arial" w:cs="Arial"/>
              </w:rPr>
              <w:t>0e</w:t>
            </w:r>
            <w:r w:rsidR="0028406F" w:rsidRPr="007D35B5">
              <w:rPr>
                <w:rFonts w:ascii="Arial" w:hAnsi="Arial" w:cs="Arial"/>
              </w:rPr>
              <w:t>t</w:t>
            </w:r>
            <w:r w:rsidRPr="007D35B5">
              <w:rPr>
                <w:rFonts w:ascii="Arial" w:hAnsi="Arial" w:cs="Arial"/>
              </w:rPr>
              <w:t>an</w:t>
            </w:r>
            <w:r w:rsidR="00572781" w:rsidRPr="007D35B5">
              <w:rPr>
                <w:rFonts w:ascii="Arial" w:hAnsi="Arial" w:cs="Arial"/>
              </w:rPr>
              <w:t>,</w:t>
            </w:r>
            <w:r w:rsidRPr="007D35B5">
              <w:rPr>
                <w:rFonts w:ascii="Arial" w:hAnsi="Arial" w:cs="Arial"/>
              </w:rPr>
              <w:t xml:space="preserve"> </w:t>
            </w:r>
            <w:proofErr w:type="spellStart"/>
            <w:r w:rsidR="00F33B60" w:rsidRPr="007D35B5">
              <w:rPr>
                <w:rFonts w:ascii="Arial" w:hAnsi="Arial" w:cs="Arial"/>
              </w:rPr>
              <w:t>egindako</w:t>
            </w:r>
            <w:proofErr w:type="spellEnd"/>
            <w:r w:rsidR="00F33B60" w:rsidRPr="007D35B5">
              <w:rPr>
                <w:rFonts w:ascii="Arial" w:hAnsi="Arial" w:cs="Arial"/>
              </w:rPr>
              <w:t xml:space="preserve"> eta </w:t>
            </w:r>
            <w:proofErr w:type="spellStart"/>
            <w:r w:rsidRPr="007D35B5">
              <w:rPr>
                <w:rFonts w:ascii="Arial" w:hAnsi="Arial" w:cs="Arial"/>
              </w:rPr>
              <w:t>honako</w:t>
            </w:r>
            <w:proofErr w:type="spellEnd"/>
            <w:r w:rsidR="00C00B29" w:rsidRPr="007D35B5">
              <w:rPr>
                <w:rFonts w:ascii="Arial" w:hAnsi="Arial" w:cs="Arial"/>
              </w:rPr>
              <w:t xml:space="preserve"> </w:t>
            </w:r>
            <w:proofErr w:type="spellStart"/>
            <w:r w:rsidR="00C00B29" w:rsidRPr="007D35B5">
              <w:rPr>
                <w:rFonts w:ascii="Arial" w:hAnsi="Arial" w:cs="Arial"/>
              </w:rPr>
              <w:t>pertsona</w:t>
            </w:r>
            <w:proofErr w:type="spellEnd"/>
            <w:r w:rsidRPr="007D35B5">
              <w:rPr>
                <w:rFonts w:ascii="Arial" w:hAnsi="Arial" w:cs="Arial"/>
              </w:rPr>
              <w:t xml:space="preserve"> </w:t>
            </w:r>
            <w:proofErr w:type="spellStart"/>
            <w:r w:rsidRPr="007D35B5">
              <w:rPr>
                <w:rFonts w:ascii="Arial" w:hAnsi="Arial" w:cs="Arial"/>
              </w:rPr>
              <w:t>hauek</w:t>
            </w:r>
            <w:proofErr w:type="spellEnd"/>
            <w:r w:rsidRPr="007D35B5">
              <w:rPr>
                <w:rFonts w:ascii="Arial" w:hAnsi="Arial" w:cs="Arial"/>
              </w:rPr>
              <w:t xml:space="preserve"> </w:t>
            </w:r>
            <w:proofErr w:type="spellStart"/>
            <w:r w:rsidRPr="007D35B5">
              <w:rPr>
                <w:rFonts w:ascii="Arial" w:hAnsi="Arial" w:cs="Arial"/>
              </w:rPr>
              <w:t>osatuta</w:t>
            </w:r>
            <w:r w:rsidR="00C00B29" w:rsidRPr="007D35B5">
              <w:rPr>
                <w:rFonts w:ascii="Arial" w:hAnsi="Arial" w:cs="Arial"/>
              </w:rPr>
              <w:t>ko</w:t>
            </w:r>
            <w:proofErr w:type="spellEnd"/>
            <w:r w:rsidR="00C00B29" w:rsidRPr="007D35B5">
              <w:rPr>
                <w:rFonts w:ascii="Arial" w:hAnsi="Arial" w:cs="Arial"/>
              </w:rPr>
              <w:t xml:space="preserve"> </w:t>
            </w:r>
            <w:proofErr w:type="spellStart"/>
            <w:r w:rsidR="00C00B29" w:rsidRPr="007D35B5">
              <w:rPr>
                <w:rFonts w:ascii="Arial" w:hAnsi="Arial" w:cs="Arial"/>
              </w:rPr>
              <w:t>Bozeramaileen</w:t>
            </w:r>
            <w:proofErr w:type="spellEnd"/>
            <w:r w:rsidR="00C00B29" w:rsidRPr="007D35B5">
              <w:rPr>
                <w:rFonts w:ascii="Arial" w:hAnsi="Arial" w:cs="Arial"/>
              </w:rPr>
              <w:t xml:space="preserve"> </w:t>
            </w:r>
            <w:proofErr w:type="spellStart"/>
            <w:r w:rsidR="00C00B29" w:rsidRPr="007D35B5">
              <w:rPr>
                <w:rFonts w:ascii="Arial" w:hAnsi="Arial" w:cs="Arial"/>
              </w:rPr>
              <w:t>Batzordean</w:t>
            </w:r>
            <w:proofErr w:type="spellEnd"/>
            <w:r w:rsidRPr="007D35B5">
              <w:rPr>
                <w:rFonts w:ascii="Arial" w:hAnsi="Arial" w:cs="Arial"/>
              </w:rPr>
              <w:t>:</w:t>
            </w:r>
          </w:p>
          <w:p w:rsidR="00BB21AD" w:rsidRPr="007D35B5" w:rsidRDefault="00BB21AD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6646A" w:rsidRPr="007D35B5" w:rsidRDefault="00A6646A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7281B" w:rsidRPr="00E873DA" w:rsidRDefault="00A7281B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D35B5">
              <w:rPr>
                <w:rFonts w:ascii="Arial" w:hAnsi="Arial" w:cs="Arial"/>
              </w:rPr>
              <w:tab/>
            </w:r>
            <w:r w:rsidR="009E1A8F">
              <w:rPr>
                <w:rFonts w:ascii="Arial" w:hAnsi="Arial" w:cs="Arial"/>
              </w:rPr>
              <w:t xml:space="preserve">Alberto </w:t>
            </w:r>
            <w:proofErr w:type="spellStart"/>
            <w:r w:rsidR="009E1A8F">
              <w:rPr>
                <w:rFonts w:ascii="Arial" w:hAnsi="Arial" w:cs="Arial"/>
              </w:rPr>
              <w:t>Albístegui</w:t>
            </w:r>
            <w:proofErr w:type="spellEnd"/>
          </w:p>
          <w:p w:rsidR="00A7281B" w:rsidRPr="00E873DA" w:rsidRDefault="00A7281B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9E1A8F">
              <w:rPr>
                <w:rFonts w:ascii="Arial" w:hAnsi="Arial" w:cs="Arial"/>
              </w:rPr>
              <w:t>Arcadio Benítez</w:t>
            </w:r>
          </w:p>
          <w:p w:rsidR="00A7281B" w:rsidRPr="00E873DA" w:rsidRDefault="00A7281B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1176FD" w:rsidRPr="00E873DA">
              <w:rPr>
                <w:rFonts w:ascii="Arial" w:hAnsi="Arial" w:cs="Arial"/>
              </w:rPr>
              <w:t>Gorka Errasti</w:t>
            </w:r>
          </w:p>
          <w:p w:rsidR="00A7281B" w:rsidRPr="00E873DA" w:rsidRDefault="00A7281B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9E1A8F">
              <w:rPr>
                <w:rFonts w:ascii="Arial" w:hAnsi="Arial" w:cs="Arial"/>
              </w:rPr>
              <w:t>Josu Mendicute</w:t>
            </w:r>
          </w:p>
          <w:p w:rsidR="00A7281B" w:rsidRPr="00E873DA" w:rsidRDefault="00A7281B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  <w:t>María Jesús Aguirre</w:t>
            </w:r>
          </w:p>
          <w:p w:rsidR="007402C3" w:rsidRPr="00E873DA" w:rsidRDefault="007402C3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7281B" w:rsidRPr="007D35B5" w:rsidRDefault="00A7281B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7D35B5">
              <w:rPr>
                <w:rFonts w:ascii="Arial" w:hAnsi="Arial" w:cs="Arial"/>
              </w:rPr>
              <w:t>Honako</w:t>
            </w:r>
            <w:proofErr w:type="spellEnd"/>
            <w:r w:rsidRPr="007D35B5">
              <w:rPr>
                <w:rFonts w:ascii="Arial" w:hAnsi="Arial" w:cs="Arial"/>
              </w:rPr>
              <w:t xml:space="preserve"> </w:t>
            </w:r>
            <w:proofErr w:type="spellStart"/>
            <w:r w:rsidRPr="007D35B5">
              <w:rPr>
                <w:rFonts w:ascii="Arial" w:hAnsi="Arial" w:cs="Arial"/>
              </w:rPr>
              <w:t>akordio</w:t>
            </w:r>
            <w:proofErr w:type="spellEnd"/>
            <w:r w:rsidR="00FF390C" w:rsidRPr="007D35B5">
              <w:rPr>
                <w:rFonts w:ascii="Arial" w:hAnsi="Arial" w:cs="Arial"/>
              </w:rPr>
              <w:t xml:space="preserve"> </w:t>
            </w:r>
            <w:proofErr w:type="spellStart"/>
            <w:r w:rsidR="00FF390C" w:rsidRPr="007D35B5">
              <w:rPr>
                <w:rFonts w:ascii="Arial" w:hAnsi="Arial" w:cs="Arial"/>
              </w:rPr>
              <w:t>hauek</w:t>
            </w:r>
            <w:proofErr w:type="spellEnd"/>
            <w:r w:rsidR="00FF390C" w:rsidRPr="007D35B5">
              <w:rPr>
                <w:rFonts w:ascii="Arial" w:hAnsi="Arial" w:cs="Arial"/>
              </w:rPr>
              <w:t xml:space="preserve"> </w:t>
            </w:r>
            <w:proofErr w:type="spellStart"/>
            <w:r w:rsidRPr="007D35B5">
              <w:rPr>
                <w:rFonts w:ascii="Arial" w:hAnsi="Arial" w:cs="Arial"/>
              </w:rPr>
              <w:t>hartu</w:t>
            </w:r>
            <w:proofErr w:type="spellEnd"/>
            <w:r w:rsidRPr="007D35B5">
              <w:rPr>
                <w:rFonts w:ascii="Arial" w:hAnsi="Arial" w:cs="Arial"/>
              </w:rPr>
              <w:t xml:space="preserve"> </w:t>
            </w:r>
            <w:proofErr w:type="spellStart"/>
            <w:r w:rsidR="00C357B0" w:rsidRPr="007D35B5">
              <w:rPr>
                <w:rFonts w:ascii="Arial" w:hAnsi="Arial" w:cs="Arial"/>
              </w:rPr>
              <w:t>ziren</w:t>
            </w:r>
            <w:proofErr w:type="spellEnd"/>
            <w:r w:rsidR="00C357B0" w:rsidRPr="007D35B5">
              <w:rPr>
                <w:rFonts w:ascii="Arial" w:hAnsi="Arial" w:cs="Arial"/>
              </w:rPr>
              <w:t>.</w:t>
            </w:r>
          </w:p>
          <w:p w:rsidR="00A7281B" w:rsidRPr="007D35B5" w:rsidRDefault="00A7281B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3A4C84" w:rsidRDefault="001B7395" w:rsidP="00417629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</w:t>
            </w:r>
            <w:r w:rsidR="00966AB8"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.- </w:t>
            </w:r>
            <w:r w:rsidR="001176FD"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545478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Eibarko Kirolaren Plan Estrategikoa. </w:t>
            </w:r>
          </w:p>
          <w:p w:rsidR="00440C5F" w:rsidRDefault="00545478" w:rsidP="00417629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proofErr w:type="spellStart"/>
            <w:r>
              <w:rPr>
                <w:color w:val="auto"/>
                <w:spacing w:val="-2"/>
                <w:sz w:val="22"/>
                <w:szCs w:val="22"/>
                <w:lang w:val="eu-ES"/>
              </w:rPr>
              <w:t>Boni</w:t>
            </w:r>
            <w:proofErr w:type="spellEnd"/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color w:val="auto"/>
                <w:spacing w:val="-2"/>
                <w:sz w:val="22"/>
                <w:szCs w:val="22"/>
                <w:lang w:val="eu-ES"/>
              </w:rPr>
              <w:t>Teruelo</w:t>
            </w:r>
            <w:proofErr w:type="spellEnd"/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proiektuaren arduradunak</w:t>
            </w:r>
            <w:r w:rsidR="003A4C84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Eibarko Kirolaren Plan Estrategikoak oinarritzat edukiko dituen sei ardatz nagusiak aurkezten dizkie bozeramaileei. </w:t>
            </w:r>
          </w:p>
          <w:p w:rsidR="00EF4B8F" w:rsidRPr="00E873DA" w:rsidRDefault="00EF4B8F" w:rsidP="00417629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E873DA" w:rsidRDefault="003A4C84" w:rsidP="003A4C84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Puntu hau landu ostean, </w:t>
            </w:r>
            <w:r w:rsidR="007F7571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Eibarko Udala </w:t>
            </w:r>
            <w:r w:rsidR="005A6DB1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EUDELek igorri duen Manchesterren gertatutako atentatua gaitzesteko jakinarazpenera gehitzea adosten da, beti egin izan</w:t>
            </w:r>
            <w:r w:rsidR="005A49E8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</w:t>
            </w:r>
            <w:r w:rsidR="005A6DB1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duen moduan.</w:t>
            </w:r>
            <w:r w:rsidR="00F47C34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Aldi berean, soilik EUDELek bidalitako gaitzespen eta deialdietara gehitzearen </w:t>
            </w:r>
            <w:r w:rsidR="00E94E6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egokitasuna aztertu da.</w:t>
            </w:r>
          </w:p>
          <w:p w:rsidR="00417629" w:rsidRDefault="00606B25" w:rsidP="003A4C84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Halaber, e</w:t>
            </w:r>
            <w:r w:rsidR="004B521D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ztabaida bat sortu da Bozeramaileen Batzordeak jarraitu beharreko irizpideen inguruan </w:t>
            </w:r>
            <w:r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zein mozio landuko diren Bilkur</w:t>
            </w:r>
            <w:r w:rsidR="004B521D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an eta zeintzuk ez erabakitzerako garaian.</w:t>
            </w:r>
          </w:p>
          <w:p w:rsidR="000876C0" w:rsidRDefault="000876C0" w:rsidP="003A4C84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</w:p>
          <w:p w:rsidR="00EF4B8F" w:rsidRDefault="00EF4B8F" w:rsidP="003A4C84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</w:p>
          <w:p w:rsidR="00EF4B8F" w:rsidRPr="003A4C84" w:rsidRDefault="00EF4B8F" w:rsidP="003A4C84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</w:p>
          <w:p w:rsidR="00545478" w:rsidRPr="00140A3F" w:rsidRDefault="001B7395" w:rsidP="00E32E3C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2</w:t>
            </w:r>
            <w:r w:rsidR="00A7281B"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.- </w:t>
            </w:r>
            <w:r w:rsidR="001176FD"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="00545478">
              <w:rPr>
                <w:color w:val="auto"/>
                <w:spacing w:val="-2"/>
                <w:sz w:val="22"/>
                <w:szCs w:val="22"/>
                <w:lang w:val="eu-ES"/>
              </w:rPr>
              <w:t>Podemos</w:t>
            </w:r>
            <w:proofErr w:type="spellEnd"/>
            <w:r w:rsidR="00545478">
              <w:rPr>
                <w:color w:val="auto"/>
                <w:spacing w:val="-2"/>
                <w:sz w:val="22"/>
                <w:szCs w:val="22"/>
                <w:lang w:val="eu-ES"/>
              </w:rPr>
              <w:t>-Ahal dugu Eibar taldeak aurkeztutako mozioak</w:t>
            </w:r>
          </w:p>
          <w:p w:rsidR="00440C5F" w:rsidRPr="00E873DA" w:rsidRDefault="00EF4B8F" w:rsidP="00E32E3C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Adosten da ez lantzea Plenoan aurkeztutako 10 mozioak. Aurrekontuaren kudeaketaren proposamenak direla ulertzen da eta, ondorioz, kudeatzeko esparrua beste bat dela. </w:t>
            </w:r>
          </w:p>
          <w:p w:rsidR="00545478" w:rsidRPr="00EC6FC5" w:rsidRDefault="001176FD" w:rsidP="00E32E3C">
            <w:pPr>
              <w:pStyle w:val="Default"/>
              <w:spacing w:after="240" w:line="276" w:lineRule="auto"/>
              <w:jc w:val="both"/>
              <w:rPr>
                <w:b/>
                <w:color w:val="auto"/>
                <w:spacing w:val="-2"/>
                <w:sz w:val="22"/>
                <w:szCs w:val="22"/>
                <w:lang w:val="eu-ES"/>
              </w:rPr>
            </w:pPr>
            <w:r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3.-</w:t>
            </w:r>
            <w:r w:rsidR="00545478">
              <w:rPr>
                <w:spacing w:val="-2"/>
                <w:lang w:val="eu-ES"/>
              </w:rPr>
              <w:t xml:space="preserve"> </w:t>
            </w:r>
            <w:r w:rsidR="00545478">
              <w:rPr>
                <w:color w:val="auto"/>
                <w:spacing w:val="-2"/>
                <w:sz w:val="22"/>
                <w:szCs w:val="22"/>
                <w:lang w:val="eu-ES"/>
              </w:rPr>
              <w:t>Eibarko EAJ-PNV taldeak aurkeztutako Loiuko aireportura joateko autobus-zerbitzuari buruzko mozioa.</w:t>
            </w:r>
          </w:p>
          <w:p w:rsidR="00E656B4" w:rsidRPr="00E873DA" w:rsidRDefault="006B3C86" w:rsidP="00E32E3C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 w:rsidRPr="00E873DA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</w:t>
            </w:r>
          </w:p>
          <w:p w:rsidR="00E873DA" w:rsidRDefault="001675EA" w:rsidP="00E32E3C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  <w:r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Aho batez erabakitzen da Plenoan lantzea.</w:t>
            </w:r>
            <w:r w:rsidR="00EB6C0F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Erdibideko testua aurkezteko aukera adosten da datorren maiatzaren 26rako.</w:t>
            </w:r>
          </w:p>
          <w:p w:rsidR="00145760" w:rsidRDefault="00145760" w:rsidP="00E32E3C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545478" w:rsidRPr="00EC6FC5" w:rsidRDefault="00440C5F" w:rsidP="00E32E3C">
            <w:pPr>
              <w:pStyle w:val="Default"/>
              <w:spacing w:after="240" w:line="276" w:lineRule="auto"/>
              <w:jc w:val="both"/>
              <w:rPr>
                <w:b/>
                <w:color w:val="auto"/>
                <w:spacing w:val="-2"/>
                <w:sz w:val="22"/>
                <w:szCs w:val="22"/>
                <w:lang w:val="eu-ES"/>
              </w:rPr>
            </w:pPr>
            <w:r w:rsidRPr="00E873DA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4.- </w:t>
            </w:r>
            <w:r w:rsidR="00545478">
              <w:rPr>
                <w:color w:val="auto"/>
                <w:spacing w:val="-2"/>
                <w:sz w:val="22"/>
                <w:szCs w:val="22"/>
                <w:lang w:val="eu-ES"/>
              </w:rPr>
              <w:t>Irabazi-</w:t>
            </w:r>
            <w:proofErr w:type="spellStart"/>
            <w:r w:rsidR="00545478">
              <w:rPr>
                <w:color w:val="auto"/>
                <w:spacing w:val="-2"/>
                <w:sz w:val="22"/>
                <w:szCs w:val="22"/>
                <w:lang w:val="eu-ES"/>
              </w:rPr>
              <w:t>Ganemos</w:t>
            </w:r>
            <w:proofErr w:type="spellEnd"/>
            <w:r w:rsidR="00545478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Eibar taldeak aurkeztutako mozioa aldaketa </w:t>
            </w:r>
            <w:proofErr w:type="spellStart"/>
            <w:r w:rsidR="00545478">
              <w:rPr>
                <w:color w:val="auto"/>
                <w:spacing w:val="-2"/>
                <w:sz w:val="22"/>
                <w:szCs w:val="22"/>
                <w:lang w:val="eu-ES"/>
              </w:rPr>
              <w:t>klimatikoa</w:t>
            </w:r>
            <w:proofErr w:type="spellEnd"/>
            <w:r w:rsidR="00545478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gelditzeko eta Eibar babesteko.</w:t>
            </w:r>
          </w:p>
          <w:p w:rsidR="00145760" w:rsidRDefault="00B823D0" w:rsidP="00E32E3C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Erabakitzen</w:t>
            </w:r>
            <w:r w:rsidR="00E656B4"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da Plenoan lantzea. </w:t>
            </w:r>
          </w:p>
          <w:p w:rsidR="00545478" w:rsidRDefault="00545478" w:rsidP="00E32E3C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5.- </w:t>
            </w:r>
            <w:r>
              <w:rPr>
                <w:color w:val="auto"/>
                <w:spacing w:val="-2"/>
                <w:sz w:val="22"/>
                <w:szCs w:val="22"/>
                <w:lang w:val="eu-ES"/>
              </w:rPr>
              <w:t>Irabazi-</w:t>
            </w:r>
            <w:proofErr w:type="spellStart"/>
            <w:r>
              <w:rPr>
                <w:color w:val="auto"/>
                <w:spacing w:val="-2"/>
                <w:sz w:val="22"/>
                <w:szCs w:val="22"/>
                <w:lang w:val="eu-ES"/>
              </w:rPr>
              <w:t>Ganemos</w:t>
            </w:r>
            <w:proofErr w:type="spellEnd"/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Eibar taldeak aurkeztutako mozioa 2017ko Estatuko Aurrekontu Orokorren Lege Proiektuan jasotzen diren xedapenak deuseztatzeko.</w:t>
            </w:r>
          </w:p>
          <w:p w:rsidR="00145760" w:rsidRPr="00BE18F5" w:rsidRDefault="00145760" w:rsidP="00E32E3C">
            <w:pPr>
              <w:pStyle w:val="Default"/>
              <w:spacing w:after="240" w:line="276" w:lineRule="auto"/>
              <w:jc w:val="both"/>
              <w:rPr>
                <w:b/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A33E3B" w:rsidRDefault="00545478" w:rsidP="00E32E3C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Plenoan ez lantzea erabakitzen da.</w:t>
            </w:r>
            <w:r w:rsidR="00145760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Bozeramaileen Batzordeak egun batzuetako epea hartu du erabaki bat hartzeko.</w:t>
            </w:r>
          </w:p>
          <w:p w:rsidR="00487B81" w:rsidRDefault="00487B81" w:rsidP="00E32E3C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6.- </w:t>
            </w:r>
            <w:proofErr w:type="spellStart"/>
            <w:r>
              <w:rPr>
                <w:color w:val="auto"/>
                <w:spacing w:val="-2"/>
                <w:sz w:val="22"/>
                <w:szCs w:val="22"/>
                <w:lang w:val="eu-ES"/>
              </w:rPr>
              <w:t>Andirao</w:t>
            </w:r>
            <w:proofErr w:type="spellEnd"/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Baserritarren Elkarteak aurkeztutako mozioa Arrateko, Santa </w:t>
            </w:r>
            <w:r>
              <w:rPr>
                <w:color w:val="auto"/>
                <w:spacing w:val="-2"/>
                <w:sz w:val="22"/>
                <w:szCs w:val="22"/>
                <w:lang w:val="eu-ES"/>
              </w:rPr>
              <w:lastRenderedPageBreak/>
              <w:t xml:space="preserve">Kurutzeko eta </w:t>
            </w:r>
            <w:proofErr w:type="spellStart"/>
            <w:r>
              <w:rPr>
                <w:color w:val="auto"/>
                <w:spacing w:val="-2"/>
                <w:sz w:val="22"/>
                <w:szCs w:val="22"/>
                <w:lang w:val="eu-ES"/>
              </w:rPr>
              <w:t>Garagoitxiko</w:t>
            </w:r>
            <w:proofErr w:type="spellEnd"/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Plan Bereziaren idazte prozesuari buruz.</w:t>
            </w:r>
          </w:p>
          <w:p w:rsidR="00B80EC0" w:rsidRDefault="00487B81" w:rsidP="00E32E3C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Aho batez erabakitzen da Plenoan lantzea</w:t>
            </w:r>
            <w:r w:rsidR="00B80EC0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.</w:t>
            </w:r>
          </w:p>
          <w:p w:rsidR="00A7281B" w:rsidRPr="00B80EC0" w:rsidRDefault="001B7395" w:rsidP="00E32E3C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Eta </w:t>
            </w:r>
            <w:r w:rsidR="001176FD"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goizeko</w:t>
            </w:r>
            <w:r w:rsidR="00BD1AAD"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1</w:t>
            </w:r>
            <w:r w:rsidR="00A12D1E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2:</w:t>
            </w:r>
            <w:r w:rsidR="00BD1AAD"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5</w:t>
            </w:r>
            <w:r w:rsidR="00A12D1E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0</w:t>
            </w:r>
            <w:r w:rsidR="00A7281B"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ak izanik eta gainerako gairik ez dagoenez, </w:t>
            </w:r>
            <w:r w:rsidR="00A12D1E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Jarduneko </w:t>
            </w:r>
            <w:r w:rsidR="00A7281B"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Alkateak bilerari amaiera eman dio.</w:t>
            </w:r>
          </w:p>
          <w:p w:rsidR="00A7281B" w:rsidRPr="00E873DA" w:rsidRDefault="00A7281B" w:rsidP="003A4C84">
            <w:pPr>
              <w:spacing w:line="276" w:lineRule="auto"/>
              <w:jc w:val="both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4252" w:type="dxa"/>
          </w:tcPr>
          <w:p w:rsidR="004E6152" w:rsidRPr="00E873DA" w:rsidRDefault="004E6152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lastRenderedPageBreak/>
              <w:t>La Junta de Porta</w:t>
            </w:r>
            <w:r w:rsidR="00531DEC" w:rsidRPr="00E873DA">
              <w:rPr>
                <w:rFonts w:ascii="Arial" w:hAnsi="Arial" w:cs="Arial"/>
              </w:rPr>
              <w:t>v</w:t>
            </w:r>
            <w:r w:rsidR="007D35B5">
              <w:rPr>
                <w:rFonts w:ascii="Arial" w:hAnsi="Arial" w:cs="Arial"/>
              </w:rPr>
              <w:t>oces, en reunión celebrada el 23</w:t>
            </w:r>
            <w:r w:rsidRPr="00E873DA">
              <w:rPr>
                <w:rFonts w:ascii="Arial" w:hAnsi="Arial" w:cs="Arial"/>
              </w:rPr>
              <w:t xml:space="preserve"> de </w:t>
            </w:r>
            <w:r w:rsidR="007D35B5">
              <w:rPr>
                <w:rFonts w:ascii="Arial" w:hAnsi="Arial" w:cs="Arial"/>
              </w:rPr>
              <w:t xml:space="preserve">mayo </w:t>
            </w:r>
            <w:r w:rsidR="00491B36" w:rsidRPr="00E873DA">
              <w:rPr>
                <w:rFonts w:ascii="Arial" w:hAnsi="Arial" w:cs="Arial"/>
              </w:rPr>
              <w:t>de 2017</w:t>
            </w:r>
            <w:r w:rsidR="0028406F" w:rsidRPr="00E873DA">
              <w:rPr>
                <w:rFonts w:ascii="Arial" w:hAnsi="Arial" w:cs="Arial"/>
              </w:rPr>
              <w:t xml:space="preserve"> a las 1</w:t>
            </w:r>
            <w:r w:rsidR="007D35B5">
              <w:rPr>
                <w:rFonts w:ascii="Arial" w:hAnsi="Arial" w:cs="Arial"/>
              </w:rPr>
              <w:t>1</w:t>
            </w:r>
            <w:r w:rsidR="0028406F" w:rsidRPr="00E873DA">
              <w:rPr>
                <w:rFonts w:ascii="Arial" w:hAnsi="Arial" w:cs="Arial"/>
              </w:rPr>
              <w:t>:0</w:t>
            </w:r>
            <w:r w:rsidRPr="00E873DA">
              <w:rPr>
                <w:rFonts w:ascii="Arial" w:hAnsi="Arial" w:cs="Arial"/>
              </w:rPr>
              <w:t>0 horas y con la presencia de:</w:t>
            </w:r>
          </w:p>
          <w:p w:rsidR="007A2E25" w:rsidRPr="00E873DA" w:rsidRDefault="007A2E25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6646A" w:rsidRPr="00E873DA" w:rsidRDefault="00A6646A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E6152" w:rsidRDefault="004E6152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531DEC" w:rsidRPr="00E873DA">
              <w:rPr>
                <w:rFonts w:ascii="Arial" w:hAnsi="Arial" w:cs="Arial"/>
              </w:rPr>
              <w:t>Alberto Albistegui</w:t>
            </w:r>
          </w:p>
          <w:p w:rsidR="003528C6" w:rsidRPr="00E873DA" w:rsidRDefault="003528C6" w:rsidP="003A4C84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Arcadio Benítez</w:t>
            </w:r>
          </w:p>
          <w:p w:rsidR="004E6152" w:rsidRPr="00E873DA" w:rsidRDefault="004E6152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F1395C" w:rsidRPr="00E873DA">
              <w:rPr>
                <w:rFonts w:ascii="Arial" w:hAnsi="Arial" w:cs="Arial"/>
              </w:rPr>
              <w:t>Gorka Errasti</w:t>
            </w:r>
          </w:p>
          <w:p w:rsidR="004E6152" w:rsidRPr="00E873DA" w:rsidRDefault="004E6152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3528C6">
              <w:rPr>
                <w:rFonts w:ascii="Arial" w:hAnsi="Arial" w:cs="Arial"/>
              </w:rPr>
              <w:t>Josu Mendicute</w:t>
            </w:r>
          </w:p>
          <w:p w:rsidR="004E6152" w:rsidRPr="00E873DA" w:rsidRDefault="004E6152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  <w:t>María Jesús Aguirre</w:t>
            </w:r>
          </w:p>
          <w:p w:rsidR="004E6152" w:rsidRPr="00E873DA" w:rsidRDefault="004E6152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31DEC" w:rsidRPr="00E873DA" w:rsidRDefault="004E6152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>Adoptó los siguientes acuerdos.</w:t>
            </w:r>
          </w:p>
          <w:p w:rsidR="00531DEC" w:rsidRPr="00E873DA" w:rsidRDefault="00531DEC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3A4C84" w:rsidRDefault="003059A5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3059A5">
              <w:rPr>
                <w:rFonts w:ascii="Antique Olv (W1)" w:hAnsi="Antique Olv (W1)"/>
                <w:spacing w:val="-2"/>
              </w:rPr>
              <w:t>1</w:t>
            </w:r>
            <w:r>
              <w:rPr>
                <w:rFonts w:ascii="Antique Olv (W1)" w:hAnsi="Antique Olv (W1)"/>
                <w:spacing w:val="-2"/>
              </w:rPr>
              <w:t>.</w:t>
            </w:r>
            <w:r w:rsidRPr="003059A5">
              <w:rPr>
                <w:rFonts w:ascii="Antique Olv (W1)" w:hAnsi="Antique Olv (W1)"/>
                <w:spacing w:val="-2"/>
              </w:rPr>
              <w:t>-</w:t>
            </w:r>
            <w:r>
              <w:rPr>
                <w:rFonts w:ascii="Antique Olv (W1)" w:hAnsi="Antique Olv (W1)"/>
                <w:spacing w:val="-2"/>
              </w:rPr>
              <w:t xml:space="preserve"> Plan Estratégico del Deporte de Eibar.</w:t>
            </w:r>
          </w:p>
          <w:p w:rsidR="003059A5" w:rsidRDefault="003059A5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 xml:space="preserve"> </w:t>
            </w:r>
          </w:p>
          <w:p w:rsidR="004E6152" w:rsidRPr="00E873DA" w:rsidRDefault="00545478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persona responsable del proyecto, </w:t>
            </w:r>
            <w:proofErr w:type="spellStart"/>
            <w:r>
              <w:rPr>
                <w:rFonts w:ascii="Arial" w:hAnsi="Arial" w:cs="Arial"/>
              </w:rPr>
              <w:t>Boni</w:t>
            </w:r>
            <w:proofErr w:type="spellEnd"/>
            <w:r>
              <w:rPr>
                <w:rFonts w:ascii="Arial" w:hAnsi="Arial" w:cs="Arial"/>
              </w:rPr>
              <w:t xml:space="preserve"> Teruelo,</w:t>
            </w:r>
            <w:r w:rsidR="003059A5">
              <w:rPr>
                <w:rFonts w:ascii="Arial" w:hAnsi="Arial" w:cs="Arial"/>
              </w:rPr>
              <w:t xml:space="preserve"> presenta a todos/as los/as portavoces las seis líneas principales por las que se va a regir el Plan Estratégico del Deporte</w:t>
            </w:r>
            <w:r w:rsidR="003A4C84">
              <w:rPr>
                <w:rFonts w:ascii="Arial" w:hAnsi="Arial" w:cs="Arial"/>
              </w:rPr>
              <w:t xml:space="preserve"> de Eibar</w:t>
            </w:r>
            <w:r w:rsidR="003059A5">
              <w:rPr>
                <w:rFonts w:ascii="Arial" w:hAnsi="Arial" w:cs="Arial"/>
              </w:rPr>
              <w:t>.</w:t>
            </w:r>
            <w:r w:rsidR="00D95B60">
              <w:rPr>
                <w:rFonts w:ascii="Arial" w:hAnsi="Arial" w:cs="Arial"/>
              </w:rPr>
              <w:t xml:space="preserve"> </w:t>
            </w:r>
          </w:p>
          <w:p w:rsidR="00A6646A" w:rsidRDefault="00A6646A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6C19A8" w:rsidRDefault="006C19A8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 abordarse este punto, se ha</w:t>
            </w:r>
            <w:r w:rsidR="00F50D52">
              <w:rPr>
                <w:rFonts w:ascii="Arial" w:hAnsi="Arial" w:cs="Arial"/>
              </w:rPr>
              <w:t>ce</w:t>
            </w:r>
            <w:r>
              <w:rPr>
                <w:rFonts w:ascii="Arial" w:hAnsi="Arial" w:cs="Arial"/>
              </w:rPr>
              <w:t xml:space="preserve"> una referencia a la condena del atentado </w:t>
            </w:r>
            <w:r w:rsidR="003A4C84">
              <w:rPr>
                <w:rFonts w:ascii="Arial" w:hAnsi="Arial" w:cs="Arial"/>
              </w:rPr>
              <w:t>ocurrido</w:t>
            </w:r>
            <w:r>
              <w:rPr>
                <w:rFonts w:ascii="Arial" w:hAnsi="Arial" w:cs="Arial"/>
              </w:rPr>
              <w:t xml:space="preserve"> ayer </w:t>
            </w:r>
            <w:r w:rsidR="00681488">
              <w:rPr>
                <w:rFonts w:ascii="Arial" w:hAnsi="Arial" w:cs="Arial"/>
              </w:rPr>
              <w:t xml:space="preserve">en Manchester </w:t>
            </w:r>
            <w:r>
              <w:rPr>
                <w:rFonts w:ascii="Arial" w:hAnsi="Arial" w:cs="Arial"/>
              </w:rPr>
              <w:t xml:space="preserve">trasladada por EUDEL y se informa de que el Ayuntamiento </w:t>
            </w:r>
            <w:r w:rsidR="005A6DB1">
              <w:rPr>
                <w:rFonts w:ascii="Arial" w:hAnsi="Arial" w:cs="Arial"/>
              </w:rPr>
              <w:t xml:space="preserve">de Eibar </w:t>
            </w:r>
            <w:r>
              <w:rPr>
                <w:rFonts w:ascii="Arial" w:hAnsi="Arial" w:cs="Arial"/>
              </w:rPr>
              <w:t>se adhiere a dicha condena, tal y como ha hecho siempre.</w:t>
            </w:r>
            <w:r w:rsidR="00F50D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F50D52">
              <w:rPr>
                <w:rFonts w:ascii="Arial" w:hAnsi="Arial" w:cs="Arial"/>
              </w:rPr>
              <w:t>De igual modo, se habla de la idoneidad de sumarse únicamente a las condenas y llamamientos transmitidos por EUDEL.</w:t>
            </w:r>
          </w:p>
          <w:p w:rsidR="000246B7" w:rsidRDefault="000246B7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0246B7" w:rsidRDefault="000246B7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Asimismo, se abre el debate para </w:t>
            </w:r>
            <w:r w:rsidR="00F34EFB">
              <w:rPr>
                <w:rFonts w:ascii="Arial" w:hAnsi="Arial" w:cs="Arial"/>
              </w:rPr>
              <w:t>profundizar en los</w:t>
            </w:r>
            <w:r>
              <w:rPr>
                <w:rFonts w:ascii="Arial" w:hAnsi="Arial" w:cs="Arial"/>
              </w:rPr>
              <w:t xml:space="preserve"> criterios a seguir por la Junta de Portavoces en el momento de decidir qué mociones se e</w:t>
            </w:r>
            <w:r w:rsidR="00350A77">
              <w:rPr>
                <w:rFonts w:ascii="Arial" w:hAnsi="Arial" w:cs="Arial"/>
              </w:rPr>
              <w:t>levan a Pleno y cuáles no.</w:t>
            </w:r>
            <w:r w:rsidR="003A4C84">
              <w:rPr>
                <w:rFonts w:ascii="Arial" w:hAnsi="Arial" w:cs="Arial"/>
              </w:rPr>
              <w:t xml:space="preserve"> </w:t>
            </w:r>
          </w:p>
          <w:p w:rsidR="00EF4B8F" w:rsidRDefault="00EF4B8F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F4B8F" w:rsidRDefault="00EF4B8F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F4B8F" w:rsidRDefault="00EF4B8F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F4B8F" w:rsidRDefault="00EF4B8F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F4B8F" w:rsidRDefault="00EF4B8F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F4B8F" w:rsidRPr="00E873DA" w:rsidRDefault="00EF4B8F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31DEC" w:rsidRPr="00E873DA" w:rsidRDefault="00531DEC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F0932" w:rsidRDefault="001B7395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rial" w:hAnsi="Arial" w:cs="Arial"/>
              </w:rPr>
              <w:t>2</w:t>
            </w:r>
            <w:r w:rsidR="005E1CB5" w:rsidRPr="00E873DA">
              <w:rPr>
                <w:rFonts w:ascii="Arial" w:hAnsi="Arial" w:cs="Arial"/>
              </w:rPr>
              <w:t xml:space="preserve">.- </w:t>
            </w:r>
            <w:r w:rsidR="009E22E9" w:rsidRPr="00E873DA">
              <w:rPr>
                <w:rFonts w:ascii="Arial" w:hAnsi="Arial" w:cs="Arial"/>
              </w:rPr>
              <w:t xml:space="preserve"> </w:t>
            </w:r>
            <w:r w:rsidR="00DF0932" w:rsidRPr="00C02338">
              <w:rPr>
                <w:rFonts w:ascii="Antique Olv (W1)" w:hAnsi="Antique Olv (W1)"/>
                <w:spacing w:val="-2"/>
              </w:rPr>
              <w:t>Mociones presentadas por Podemos-</w:t>
            </w:r>
            <w:proofErr w:type="spellStart"/>
            <w:r w:rsidR="00DF0932" w:rsidRPr="00C02338">
              <w:rPr>
                <w:rFonts w:ascii="Antique Olv (W1)" w:hAnsi="Antique Olv (W1)"/>
                <w:spacing w:val="-2"/>
              </w:rPr>
              <w:t>Ahal</w:t>
            </w:r>
            <w:proofErr w:type="spellEnd"/>
            <w:r w:rsidR="00DF0932" w:rsidRPr="00C02338">
              <w:rPr>
                <w:rFonts w:ascii="Antique Olv (W1)" w:hAnsi="Antique Olv (W1)"/>
                <w:spacing w:val="-2"/>
              </w:rPr>
              <w:t xml:space="preserve"> </w:t>
            </w:r>
            <w:proofErr w:type="spellStart"/>
            <w:r w:rsidR="00DF0932" w:rsidRPr="00C02338">
              <w:rPr>
                <w:rFonts w:ascii="Antique Olv (W1)" w:hAnsi="Antique Olv (W1)"/>
                <w:spacing w:val="-2"/>
              </w:rPr>
              <w:t>dugu</w:t>
            </w:r>
            <w:proofErr w:type="spellEnd"/>
            <w:r w:rsidR="00DF0932" w:rsidRPr="00C02338">
              <w:rPr>
                <w:rFonts w:ascii="Antique Olv (W1)" w:hAnsi="Antique Olv (W1)"/>
                <w:spacing w:val="-2"/>
              </w:rPr>
              <w:t xml:space="preserve"> Eibar</w:t>
            </w:r>
            <w:r w:rsidR="00DF0932">
              <w:rPr>
                <w:rFonts w:ascii="Antique Olv (W1)" w:hAnsi="Antique Olv (W1)"/>
                <w:spacing w:val="-2"/>
              </w:rPr>
              <w:t>.</w:t>
            </w:r>
          </w:p>
          <w:p w:rsidR="00DF0932" w:rsidRPr="00E873DA" w:rsidRDefault="00DF0932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E656B4" w:rsidRDefault="00DF0932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>Se acuerda no llevar a Pleno ninguna de las 10 mociones, por considerarse</w:t>
            </w:r>
            <w:r w:rsidR="002A5E17">
              <w:rPr>
                <w:rFonts w:ascii="Antique Olv (W1)" w:hAnsi="Antique Olv (W1)"/>
                <w:spacing w:val="-2"/>
              </w:rPr>
              <w:t xml:space="preserve"> que </w:t>
            </w:r>
            <w:r w:rsidR="00786BF1">
              <w:rPr>
                <w:rFonts w:ascii="Antique Olv (W1)" w:hAnsi="Antique Olv (W1)"/>
                <w:spacing w:val="-2"/>
              </w:rPr>
              <w:t>son propuestas de gestión presupuestaria cuyo ámbito de gestión debe ser otro.</w:t>
            </w:r>
            <w:r w:rsidR="002A5E17">
              <w:rPr>
                <w:rFonts w:ascii="Antique Olv (W1)" w:hAnsi="Antique Olv (W1)"/>
                <w:spacing w:val="-2"/>
              </w:rPr>
              <w:t xml:space="preserve"> </w:t>
            </w:r>
          </w:p>
          <w:p w:rsidR="00960464" w:rsidRPr="00E873DA" w:rsidRDefault="00960464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9E22E9" w:rsidRPr="00E873DA" w:rsidRDefault="009E22E9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0B2B13" w:rsidRDefault="009E22E9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rial" w:hAnsi="Arial" w:cs="Arial"/>
              </w:rPr>
              <w:t>3.-</w:t>
            </w:r>
            <w:r w:rsidRPr="00E873DA">
              <w:rPr>
                <w:rFonts w:ascii="Antique Olv (W1)" w:hAnsi="Antique Olv (W1)"/>
                <w:spacing w:val="-2"/>
              </w:rPr>
              <w:t xml:space="preserve"> </w:t>
            </w:r>
            <w:r w:rsidR="000B2B13">
              <w:rPr>
                <w:rFonts w:ascii="Antique Olv (W1)" w:hAnsi="Antique Olv (W1)"/>
                <w:spacing w:val="-2"/>
              </w:rPr>
              <w:t xml:space="preserve">Moción presentada por Eibarko EAJ-PNV sobre el servicio de autobús para ir al aeropuerto de </w:t>
            </w:r>
            <w:proofErr w:type="spellStart"/>
            <w:r w:rsidR="000B2B13">
              <w:rPr>
                <w:rFonts w:ascii="Antique Olv (W1)" w:hAnsi="Antique Olv (W1)"/>
                <w:spacing w:val="-2"/>
              </w:rPr>
              <w:t>Loiu</w:t>
            </w:r>
            <w:proofErr w:type="spellEnd"/>
            <w:r w:rsidR="000B2B13">
              <w:rPr>
                <w:rFonts w:ascii="Antique Olv (W1)" w:hAnsi="Antique Olv (W1)"/>
                <w:spacing w:val="-2"/>
              </w:rPr>
              <w:t>.</w:t>
            </w:r>
          </w:p>
          <w:p w:rsidR="00531DEC" w:rsidRPr="00E873DA" w:rsidRDefault="00531DEC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E656B4" w:rsidRPr="00E873DA" w:rsidRDefault="00E656B4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E656B4" w:rsidRPr="00E873DA" w:rsidRDefault="00E656B4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ntique Olv (W1)" w:hAnsi="Antique Olv (W1)"/>
                <w:spacing w:val="-2"/>
              </w:rPr>
              <w:t xml:space="preserve">Se decide </w:t>
            </w:r>
            <w:r w:rsidR="00B04603">
              <w:rPr>
                <w:rFonts w:ascii="Antique Olv (W1)" w:hAnsi="Antique Olv (W1)"/>
                <w:spacing w:val="-2"/>
              </w:rPr>
              <w:t xml:space="preserve">por unanimidad elevarla a Pleno. Se acuerda la posibilidad de  </w:t>
            </w:r>
            <w:proofErr w:type="spellStart"/>
            <w:r w:rsidR="00B04603">
              <w:rPr>
                <w:rFonts w:ascii="Antique Olv (W1)" w:hAnsi="Antique Olv (W1)"/>
                <w:spacing w:val="-2"/>
              </w:rPr>
              <w:t>transaccionar</w:t>
            </w:r>
            <w:proofErr w:type="spellEnd"/>
            <w:r w:rsidR="00B04603">
              <w:rPr>
                <w:rFonts w:ascii="Antique Olv (W1)" w:hAnsi="Antique Olv (W1)"/>
                <w:spacing w:val="-2"/>
              </w:rPr>
              <w:t xml:space="preserve"> un texto alternativo para el próximo viernes, 26 de mayo.</w:t>
            </w:r>
          </w:p>
          <w:p w:rsidR="00E656B4" w:rsidRPr="00E873DA" w:rsidRDefault="00E656B4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A33E3B" w:rsidRDefault="00A33E3B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E873DA" w:rsidRDefault="009E22E9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ntique Olv (W1)" w:hAnsi="Antique Olv (W1)"/>
                <w:spacing w:val="-2"/>
              </w:rPr>
              <w:t xml:space="preserve">4.- </w:t>
            </w:r>
            <w:r w:rsidR="000B2B13">
              <w:rPr>
                <w:rFonts w:ascii="Antique Olv (W1)" w:hAnsi="Antique Olv (W1)"/>
                <w:spacing w:val="-2"/>
              </w:rPr>
              <w:t>Moción presentada por Irabazi-Ganemos Eibar para frenar el cambio climático y proteger a Eibar.</w:t>
            </w:r>
          </w:p>
          <w:p w:rsidR="00A33E3B" w:rsidRDefault="00A33E3B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A33E3B" w:rsidRDefault="00E656B4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ntique Olv (W1)" w:hAnsi="Antique Olv (W1)"/>
                <w:spacing w:val="-2"/>
              </w:rPr>
              <w:t xml:space="preserve">Se decide elevarla a Pleno. </w:t>
            </w:r>
          </w:p>
          <w:p w:rsidR="000B2B13" w:rsidRDefault="000B2B13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3943A8" w:rsidRDefault="000B2B13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 xml:space="preserve">5.-  </w:t>
            </w:r>
            <w:r w:rsidR="003943A8">
              <w:rPr>
                <w:rFonts w:ascii="Antique Olv (W1)" w:hAnsi="Antique Olv (W1)"/>
                <w:spacing w:val="-2"/>
              </w:rPr>
              <w:t>Moción presentada por Irabazi-Ganemos Eibar para la eliminación de las disposiciones del Proyecto de Ley de Presupuestos Generales del Estado 2017, que impiden la remunicipalización de los servicios públicos privatizados.</w:t>
            </w:r>
          </w:p>
          <w:p w:rsidR="00545478" w:rsidRDefault="00545478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9D7D9F" w:rsidRDefault="009D7D9F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ntique Olv (W1)" w:hAnsi="Antique Olv (W1)"/>
                <w:spacing w:val="-2"/>
              </w:rPr>
              <w:t xml:space="preserve">Se decide </w:t>
            </w:r>
            <w:r>
              <w:rPr>
                <w:rFonts w:ascii="Antique Olv (W1)" w:hAnsi="Antique Olv (W1)"/>
                <w:spacing w:val="-2"/>
              </w:rPr>
              <w:t>no elevarla a Pleno.</w:t>
            </w:r>
            <w:r w:rsidR="0083670A">
              <w:rPr>
                <w:rFonts w:ascii="Antique Olv (W1)" w:hAnsi="Antique Olv (W1)"/>
                <w:spacing w:val="-2"/>
              </w:rPr>
              <w:t xml:space="preserve"> La Junta de Portavoces se da el plazo de unos días para resolver sobre la misma. </w:t>
            </w:r>
          </w:p>
          <w:p w:rsidR="002706C0" w:rsidRDefault="002706C0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2706C0" w:rsidRDefault="002706C0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 xml:space="preserve">6.- Moción presentada por la Asociación de </w:t>
            </w:r>
            <w:proofErr w:type="spellStart"/>
            <w:r>
              <w:rPr>
                <w:rFonts w:ascii="Antique Olv (W1)" w:hAnsi="Antique Olv (W1)"/>
                <w:spacing w:val="-2"/>
              </w:rPr>
              <w:t>Baserritarras</w:t>
            </w:r>
            <w:proofErr w:type="spellEnd"/>
            <w:r>
              <w:rPr>
                <w:rFonts w:ascii="Antique Olv (W1)" w:hAnsi="Antique Olv (W1)"/>
                <w:spacing w:val="-2"/>
              </w:rPr>
              <w:t xml:space="preserve"> de Eibar “</w:t>
            </w:r>
            <w:proofErr w:type="spellStart"/>
            <w:r>
              <w:rPr>
                <w:rFonts w:ascii="Antique Olv (W1)" w:hAnsi="Antique Olv (W1)"/>
                <w:spacing w:val="-2"/>
              </w:rPr>
              <w:t>Andirao</w:t>
            </w:r>
            <w:proofErr w:type="spellEnd"/>
            <w:r>
              <w:rPr>
                <w:rFonts w:ascii="Antique Olv (W1)" w:hAnsi="Antique Olv (W1)"/>
                <w:spacing w:val="-2"/>
              </w:rPr>
              <w:t xml:space="preserve">” sobre </w:t>
            </w:r>
            <w:r>
              <w:rPr>
                <w:rFonts w:ascii="Antique Olv (W1)" w:hAnsi="Antique Olv (W1)"/>
                <w:spacing w:val="-2"/>
              </w:rPr>
              <w:lastRenderedPageBreak/>
              <w:t xml:space="preserve">el proceso de redacción del Plan Especial de Arrate, Santa Cruz y </w:t>
            </w:r>
            <w:proofErr w:type="spellStart"/>
            <w:r>
              <w:rPr>
                <w:rFonts w:ascii="Antique Olv (W1)" w:hAnsi="Antique Olv (W1)"/>
                <w:spacing w:val="-2"/>
              </w:rPr>
              <w:t>Garagoitxi</w:t>
            </w:r>
            <w:proofErr w:type="spellEnd"/>
            <w:r>
              <w:rPr>
                <w:rFonts w:ascii="Antique Olv (W1)" w:hAnsi="Antique Olv (W1)"/>
                <w:spacing w:val="-2"/>
              </w:rPr>
              <w:t>.</w:t>
            </w:r>
          </w:p>
          <w:p w:rsidR="002706C0" w:rsidRDefault="002706C0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2706C0" w:rsidRDefault="002706C0" w:rsidP="003A4C84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ntique Olv (W1)" w:hAnsi="Antique Olv (W1)"/>
                <w:spacing w:val="-2"/>
              </w:rPr>
              <w:t xml:space="preserve">Se decide por unanimidad elevarla a Pleno. </w:t>
            </w:r>
          </w:p>
          <w:p w:rsidR="004E6152" w:rsidRPr="00E873DA" w:rsidRDefault="00A5351D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siendo las 12:5</w:t>
            </w:r>
            <w:r w:rsidR="00E873DA" w:rsidRPr="00E873DA">
              <w:rPr>
                <w:rFonts w:ascii="Arial" w:hAnsi="Arial" w:cs="Arial"/>
              </w:rPr>
              <w:t>0</w:t>
            </w:r>
            <w:r w:rsidR="004E6152" w:rsidRPr="00E873DA">
              <w:rPr>
                <w:rFonts w:ascii="Arial" w:hAnsi="Arial" w:cs="Arial"/>
              </w:rPr>
              <w:t xml:space="preserve"> horas, y no habiendo más asuntos que tratar, el Alcalde</w:t>
            </w:r>
            <w:r w:rsidR="00255854">
              <w:rPr>
                <w:rFonts w:ascii="Arial" w:hAnsi="Arial" w:cs="Arial"/>
              </w:rPr>
              <w:t xml:space="preserve"> en funciones</w:t>
            </w:r>
            <w:r w:rsidR="004E6152" w:rsidRPr="00E873DA">
              <w:rPr>
                <w:rFonts w:ascii="Arial" w:hAnsi="Arial" w:cs="Arial"/>
              </w:rPr>
              <w:t xml:space="preserve"> levanta la sesión.</w:t>
            </w:r>
          </w:p>
          <w:p w:rsidR="00A7281B" w:rsidRPr="00E873DA" w:rsidRDefault="00A7281B" w:rsidP="003A4C8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 w:rsidR="003528C6" w:rsidRPr="00E873DA" w:rsidTr="00E873DA">
        <w:tc>
          <w:tcPr>
            <w:tcW w:w="4395" w:type="dxa"/>
          </w:tcPr>
          <w:p w:rsidR="003528C6" w:rsidRPr="007D35B5" w:rsidRDefault="003528C6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3528C6" w:rsidRPr="00E873DA" w:rsidRDefault="003528C6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95366B">
      <w:pPr>
        <w:rPr>
          <w:b/>
          <w:sz w:val="28"/>
          <w:szCs w:val="28"/>
        </w:rPr>
      </w:pPr>
    </w:p>
    <w:p w:rsidR="00A7281B" w:rsidRDefault="00A7281B" w:rsidP="005F3BB2">
      <w:pPr>
        <w:pStyle w:val="Default"/>
        <w:spacing w:after="240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sectPr w:rsidR="00A728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52" w:rsidRDefault="004E6152" w:rsidP="004E6152">
      <w:pPr>
        <w:spacing w:after="0" w:line="240" w:lineRule="auto"/>
      </w:pPr>
      <w:r>
        <w:separator/>
      </w:r>
    </w:p>
  </w:endnote>
  <w:endnote w:type="continuationSeparator" w:id="0">
    <w:p w:rsidR="004E6152" w:rsidRDefault="004E6152" w:rsidP="004E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tique Olv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52" w:rsidRDefault="004E6152" w:rsidP="004E6152">
      <w:pPr>
        <w:spacing w:after="0" w:line="240" w:lineRule="auto"/>
      </w:pPr>
      <w:r>
        <w:separator/>
      </w:r>
    </w:p>
  </w:footnote>
  <w:footnote w:type="continuationSeparator" w:id="0">
    <w:p w:rsidR="004E6152" w:rsidRDefault="004E6152" w:rsidP="004E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7" w:rsidRDefault="00D37E27" w:rsidP="00D37E27">
    <w:pPr>
      <w:pStyle w:val="Default"/>
      <w:spacing w:after="240"/>
      <w:jc w:val="cent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  <w:noProof/>
      </w:rPr>
      <w:drawing>
        <wp:inline distT="0" distB="0" distL="0" distR="0">
          <wp:extent cx="2581275" cy="1203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dalekoLogo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277" cy="1210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6152" w:rsidRPr="00D37E27" w:rsidRDefault="004E6152" w:rsidP="00D37E27">
    <w:pPr>
      <w:pStyle w:val="Default"/>
      <w:spacing w:after="240"/>
      <w:jc w:val="center"/>
      <w:rPr>
        <w:rFonts w:asciiTheme="majorHAnsi" w:hAnsiTheme="majorHAnsi" w:cstheme="majorHAnsi"/>
        <w:b/>
      </w:rPr>
    </w:pPr>
    <w:r w:rsidRPr="004E6152">
      <w:rPr>
        <w:rFonts w:asciiTheme="majorHAnsi" w:hAnsiTheme="majorHAnsi" w:cstheme="majorHAnsi"/>
        <w:b/>
      </w:rPr>
      <w:t>BOZERAMAILEEN BATZORDEAREN AKTA</w:t>
    </w:r>
    <w:r>
      <w:rPr>
        <w:rFonts w:asciiTheme="majorHAnsi" w:hAnsiTheme="majorHAnsi" w:cstheme="majorHAnsi"/>
        <w:b/>
      </w:rPr>
      <w:t xml:space="preserve">                </w:t>
    </w:r>
    <w:r w:rsidRPr="004E6152">
      <w:rPr>
        <w:rFonts w:asciiTheme="majorHAnsi" w:hAnsiTheme="majorHAnsi" w:cstheme="majorHAnsi"/>
        <w:b/>
      </w:rPr>
      <w:t>ACTA DE JUNTA DE PORTAVOCES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06DA"/>
    <w:multiLevelType w:val="hybridMultilevel"/>
    <w:tmpl w:val="90C2C698"/>
    <w:lvl w:ilvl="0" w:tplc="E0EEC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4318C"/>
    <w:multiLevelType w:val="hybridMultilevel"/>
    <w:tmpl w:val="CF7C7E22"/>
    <w:lvl w:ilvl="0" w:tplc="615EB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A240B"/>
    <w:multiLevelType w:val="hybridMultilevel"/>
    <w:tmpl w:val="A09A9B46"/>
    <w:lvl w:ilvl="0" w:tplc="3F7257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A4020C"/>
    <w:multiLevelType w:val="hybridMultilevel"/>
    <w:tmpl w:val="8872FC9A"/>
    <w:lvl w:ilvl="0" w:tplc="C3761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15055"/>
    <w:multiLevelType w:val="hybridMultilevel"/>
    <w:tmpl w:val="4DBED174"/>
    <w:lvl w:ilvl="0" w:tplc="4F025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844E2"/>
    <w:multiLevelType w:val="hybridMultilevel"/>
    <w:tmpl w:val="30F20C7E"/>
    <w:lvl w:ilvl="0" w:tplc="C8FAA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52D79"/>
    <w:multiLevelType w:val="hybridMultilevel"/>
    <w:tmpl w:val="30F20C7E"/>
    <w:lvl w:ilvl="0" w:tplc="C8FAA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68"/>
    <w:rsid w:val="00013F30"/>
    <w:rsid w:val="000246B7"/>
    <w:rsid w:val="00062B04"/>
    <w:rsid w:val="00065751"/>
    <w:rsid w:val="000876C0"/>
    <w:rsid w:val="000B2B13"/>
    <w:rsid w:val="000B6DE8"/>
    <w:rsid w:val="000C7834"/>
    <w:rsid w:val="000F060D"/>
    <w:rsid w:val="001176FD"/>
    <w:rsid w:val="00142D42"/>
    <w:rsid w:val="00145760"/>
    <w:rsid w:val="001506EB"/>
    <w:rsid w:val="00155A5C"/>
    <w:rsid w:val="001675EA"/>
    <w:rsid w:val="001B7395"/>
    <w:rsid w:val="001C1CA5"/>
    <w:rsid w:val="001F6691"/>
    <w:rsid w:val="00245753"/>
    <w:rsid w:val="00255854"/>
    <w:rsid w:val="00263381"/>
    <w:rsid w:val="002706C0"/>
    <w:rsid w:val="00282D0F"/>
    <w:rsid w:val="0028406F"/>
    <w:rsid w:val="00293D5C"/>
    <w:rsid w:val="002A07FE"/>
    <w:rsid w:val="002A5E17"/>
    <w:rsid w:val="003059A5"/>
    <w:rsid w:val="00323881"/>
    <w:rsid w:val="0032505B"/>
    <w:rsid w:val="00341438"/>
    <w:rsid w:val="00346B95"/>
    <w:rsid w:val="00350A77"/>
    <w:rsid w:val="003528C6"/>
    <w:rsid w:val="00367F3E"/>
    <w:rsid w:val="003943A8"/>
    <w:rsid w:val="003A4C84"/>
    <w:rsid w:val="00407D06"/>
    <w:rsid w:val="00417629"/>
    <w:rsid w:val="004178E0"/>
    <w:rsid w:val="00440C5F"/>
    <w:rsid w:val="00470156"/>
    <w:rsid w:val="00487B81"/>
    <w:rsid w:val="00491B36"/>
    <w:rsid w:val="004B521D"/>
    <w:rsid w:val="004E6152"/>
    <w:rsid w:val="004E686C"/>
    <w:rsid w:val="004F3A7D"/>
    <w:rsid w:val="0051200D"/>
    <w:rsid w:val="00531DEC"/>
    <w:rsid w:val="005352F4"/>
    <w:rsid w:val="00545478"/>
    <w:rsid w:val="00551B41"/>
    <w:rsid w:val="00572781"/>
    <w:rsid w:val="005A49E8"/>
    <w:rsid w:val="005A6DB1"/>
    <w:rsid w:val="005E1CB5"/>
    <w:rsid w:val="005E7798"/>
    <w:rsid w:val="005F3BB2"/>
    <w:rsid w:val="005F4D66"/>
    <w:rsid w:val="00606B25"/>
    <w:rsid w:val="006077AB"/>
    <w:rsid w:val="006706F9"/>
    <w:rsid w:val="00681488"/>
    <w:rsid w:val="00683B13"/>
    <w:rsid w:val="006B3C86"/>
    <w:rsid w:val="006C19A8"/>
    <w:rsid w:val="0070526E"/>
    <w:rsid w:val="007402C3"/>
    <w:rsid w:val="007624CF"/>
    <w:rsid w:val="00766A09"/>
    <w:rsid w:val="00786BF1"/>
    <w:rsid w:val="00794F31"/>
    <w:rsid w:val="0079726B"/>
    <w:rsid w:val="007A2E25"/>
    <w:rsid w:val="007A2FD4"/>
    <w:rsid w:val="007B01C2"/>
    <w:rsid w:val="007B53C8"/>
    <w:rsid w:val="007B56DA"/>
    <w:rsid w:val="007B5E63"/>
    <w:rsid w:val="007B7453"/>
    <w:rsid w:val="007C3E68"/>
    <w:rsid w:val="007D35B5"/>
    <w:rsid w:val="007D3E39"/>
    <w:rsid w:val="007E5B88"/>
    <w:rsid w:val="007F7571"/>
    <w:rsid w:val="008354EF"/>
    <w:rsid w:val="0083670A"/>
    <w:rsid w:val="00900992"/>
    <w:rsid w:val="00921BDE"/>
    <w:rsid w:val="0095366B"/>
    <w:rsid w:val="00960464"/>
    <w:rsid w:val="009653C1"/>
    <w:rsid w:val="00966AB8"/>
    <w:rsid w:val="0098106C"/>
    <w:rsid w:val="0098187A"/>
    <w:rsid w:val="009839B9"/>
    <w:rsid w:val="0098463F"/>
    <w:rsid w:val="009870FF"/>
    <w:rsid w:val="009A259D"/>
    <w:rsid w:val="009B6AC4"/>
    <w:rsid w:val="009C5774"/>
    <w:rsid w:val="009D7D9F"/>
    <w:rsid w:val="009E1A8F"/>
    <w:rsid w:val="009E22E9"/>
    <w:rsid w:val="00A0439F"/>
    <w:rsid w:val="00A12D1E"/>
    <w:rsid w:val="00A2701D"/>
    <w:rsid w:val="00A33E3B"/>
    <w:rsid w:val="00A5351D"/>
    <w:rsid w:val="00A654BD"/>
    <w:rsid w:val="00A6646A"/>
    <w:rsid w:val="00A7281B"/>
    <w:rsid w:val="00A80555"/>
    <w:rsid w:val="00A934AC"/>
    <w:rsid w:val="00AD3A6A"/>
    <w:rsid w:val="00AD3DAD"/>
    <w:rsid w:val="00AE017F"/>
    <w:rsid w:val="00B04603"/>
    <w:rsid w:val="00B20ED1"/>
    <w:rsid w:val="00B80EC0"/>
    <w:rsid w:val="00B823D0"/>
    <w:rsid w:val="00B82D02"/>
    <w:rsid w:val="00B842E5"/>
    <w:rsid w:val="00BB21AD"/>
    <w:rsid w:val="00BB5303"/>
    <w:rsid w:val="00BD1AAD"/>
    <w:rsid w:val="00C00B29"/>
    <w:rsid w:val="00C1031E"/>
    <w:rsid w:val="00C104DE"/>
    <w:rsid w:val="00C357B0"/>
    <w:rsid w:val="00C479C0"/>
    <w:rsid w:val="00C543D8"/>
    <w:rsid w:val="00C57A19"/>
    <w:rsid w:val="00C614B6"/>
    <w:rsid w:val="00C83235"/>
    <w:rsid w:val="00C97B99"/>
    <w:rsid w:val="00CF497A"/>
    <w:rsid w:val="00D06318"/>
    <w:rsid w:val="00D1498A"/>
    <w:rsid w:val="00D14AD1"/>
    <w:rsid w:val="00D20739"/>
    <w:rsid w:val="00D37E27"/>
    <w:rsid w:val="00D4516B"/>
    <w:rsid w:val="00D95B60"/>
    <w:rsid w:val="00DA249A"/>
    <w:rsid w:val="00DC32FF"/>
    <w:rsid w:val="00DF0932"/>
    <w:rsid w:val="00E30FC6"/>
    <w:rsid w:val="00E32E3C"/>
    <w:rsid w:val="00E34F7C"/>
    <w:rsid w:val="00E369D1"/>
    <w:rsid w:val="00E412FA"/>
    <w:rsid w:val="00E51DE0"/>
    <w:rsid w:val="00E656B4"/>
    <w:rsid w:val="00E86BEF"/>
    <w:rsid w:val="00E873DA"/>
    <w:rsid w:val="00E94E6A"/>
    <w:rsid w:val="00E95AF0"/>
    <w:rsid w:val="00EA2938"/>
    <w:rsid w:val="00EB6530"/>
    <w:rsid w:val="00EB6C0F"/>
    <w:rsid w:val="00EC111E"/>
    <w:rsid w:val="00EF4B8F"/>
    <w:rsid w:val="00F1395C"/>
    <w:rsid w:val="00F20EB3"/>
    <w:rsid w:val="00F33B60"/>
    <w:rsid w:val="00F34EFB"/>
    <w:rsid w:val="00F40D00"/>
    <w:rsid w:val="00F47C34"/>
    <w:rsid w:val="00F50D52"/>
    <w:rsid w:val="00F60E70"/>
    <w:rsid w:val="00F76A88"/>
    <w:rsid w:val="00FB53DF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01426-CC18-4514-9D05-B6B06CA9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E68"/>
    <w:pPr>
      <w:ind w:left="720"/>
      <w:contextualSpacing/>
    </w:pPr>
  </w:style>
  <w:style w:type="paragraph" w:customStyle="1" w:styleId="Default">
    <w:name w:val="Default"/>
    <w:rsid w:val="00417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7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6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152"/>
  </w:style>
  <w:style w:type="paragraph" w:styleId="Piedepgina">
    <w:name w:val="footer"/>
    <w:basedOn w:val="Normal"/>
    <w:link w:val="PiedepginaCar"/>
    <w:uiPriority w:val="99"/>
    <w:unhideWhenUsed/>
    <w:rsid w:val="004E6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4159490</Template>
  <TotalTime>68</TotalTime>
  <Pages>3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Dorronsoro</dc:creator>
  <cp:keywords/>
  <dc:description/>
  <cp:lastModifiedBy>Pedro Irusta</cp:lastModifiedBy>
  <cp:revision>52</cp:revision>
  <dcterms:created xsi:type="dcterms:W3CDTF">2017-05-23T11:03:00Z</dcterms:created>
  <dcterms:modified xsi:type="dcterms:W3CDTF">2017-05-24T06:41:00Z</dcterms:modified>
</cp:coreProperties>
</file>