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57" w:rsidRDefault="008E3B57" w:rsidP="008E3B57">
      <w:pPr>
        <w:pStyle w:val="Ttulo4"/>
        <w:rPr>
          <w:rFonts w:ascii="Arial" w:hAnsi="Arial" w:cs="Arial"/>
        </w:rPr>
      </w:pPr>
    </w:p>
    <w:p w:rsidR="008E3B57" w:rsidRPr="00B701BE" w:rsidRDefault="008E3B57" w:rsidP="008E3B57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2017ko KREDITU GEHIGARRIAK.</w:t>
      </w:r>
      <w:r w:rsidRPr="00B701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BOSTGARREN </w:t>
      </w:r>
      <w:r w:rsidRPr="00B701BE">
        <w:rPr>
          <w:rFonts w:ascii="Arial" w:hAnsi="Arial" w:cs="Arial"/>
        </w:rPr>
        <w:t>ESPEDIENT</w:t>
      </w:r>
      <w:r>
        <w:rPr>
          <w:rFonts w:ascii="Arial" w:hAnsi="Arial" w:cs="Arial"/>
        </w:rPr>
        <w:t>E</w:t>
      </w:r>
      <w:r w:rsidRPr="00B701BE">
        <w:rPr>
          <w:rFonts w:ascii="Arial" w:hAnsi="Arial" w:cs="Arial"/>
        </w:rPr>
        <w:t>A</w:t>
      </w:r>
    </w:p>
    <w:p w:rsidR="008E3B57" w:rsidRPr="000F6186" w:rsidRDefault="008E3B57" w:rsidP="008E3B57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5º</w:t>
      </w:r>
      <w:r w:rsidRPr="000F6186">
        <w:rPr>
          <w:rFonts w:ascii="Arial" w:hAnsi="Arial" w:cs="Arial"/>
        </w:rPr>
        <w:t xml:space="preserve"> EXPEDIENTE DE CREDITOS ADICIONALES- 20</w:t>
      </w:r>
      <w:r>
        <w:rPr>
          <w:rFonts w:ascii="Arial" w:hAnsi="Arial" w:cs="Arial"/>
        </w:rPr>
        <w:t>17</w:t>
      </w:r>
      <w:r w:rsidRPr="000F6186">
        <w:rPr>
          <w:rFonts w:ascii="Arial" w:hAnsi="Arial" w:cs="Arial"/>
        </w:rPr>
        <w:t xml:space="preserve"> </w:t>
      </w:r>
    </w:p>
    <w:p w:rsidR="008E3B57" w:rsidRPr="000F6186" w:rsidRDefault="008E3B57" w:rsidP="008E3B57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FINANTZAKETA/ FINANCIACION/</w:t>
      </w:r>
    </w:p>
    <w:p w:rsidR="008E3B57" w:rsidRDefault="008E3B57" w:rsidP="008E3B57">
      <w:pPr>
        <w:jc w:val="center"/>
        <w:rPr>
          <w:rFonts w:ascii="Arial" w:hAnsi="Arial" w:cs="Arial"/>
          <w:b/>
          <w:sz w:val="20"/>
          <w:u w:val="single"/>
        </w:rPr>
      </w:pPr>
    </w:p>
    <w:p w:rsidR="008E3B57" w:rsidRPr="00D90C72" w:rsidRDefault="008E3B57" w:rsidP="008E3B5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8E3B57" w:rsidRPr="00D90C72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Izena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</w:rPr>
              <w:t>aurreik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>. /</w:t>
            </w:r>
          </w:p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Previs.Inicial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Behin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betiko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spellEnd"/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Previs.Definit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Diferentzia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8E3B57" w:rsidRPr="00D90C72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2.870.01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Altxortegi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gerakina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Gastu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orokorretarako.Finan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/Remanente tesorería para gastos generales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5.821.669,77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6.727.819,77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8E3B57" w:rsidRPr="00D90C72" w:rsidRDefault="008E3B57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906.150,00</w:t>
            </w:r>
          </w:p>
        </w:tc>
      </w:tr>
      <w:tr w:rsidR="008E3B57" w:rsidRPr="00D90C72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8E3B57" w:rsidRPr="00D90C72" w:rsidRDefault="008E3B57" w:rsidP="00E4528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E3B57" w:rsidRPr="00D90C72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E3B57" w:rsidRPr="00F34177" w:rsidRDefault="008E3B57" w:rsidP="00E4528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5.821.669,37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E3B57" w:rsidRPr="00F34177" w:rsidRDefault="008E3B57" w:rsidP="00E4528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6.727.819,77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E3B57" w:rsidRPr="00F34177" w:rsidRDefault="008E3B57" w:rsidP="00E4528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906.150,00</w:t>
            </w:r>
          </w:p>
        </w:tc>
      </w:tr>
    </w:tbl>
    <w:p w:rsidR="008E3B57" w:rsidRPr="00D90C72" w:rsidRDefault="008E3B57" w:rsidP="008E3B57">
      <w:pPr>
        <w:rPr>
          <w:rFonts w:ascii="Arial" w:hAnsi="Arial" w:cs="Arial"/>
          <w:sz w:val="20"/>
        </w:rPr>
      </w:pPr>
    </w:p>
    <w:p w:rsidR="008E3B57" w:rsidRDefault="008E3B57" w:rsidP="008E3B57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KREDITUEN GEHITZEA/ AUMENTOS DE CREDITOS/</w:t>
      </w:r>
    </w:p>
    <w:p w:rsidR="008E3B57" w:rsidRDefault="008E3B57" w:rsidP="008E3B57">
      <w:pPr>
        <w:jc w:val="center"/>
        <w:rPr>
          <w:rFonts w:ascii="Arial" w:hAnsi="Arial" w:cs="Arial"/>
          <w:b/>
          <w:sz w:val="20"/>
          <w:u w:val="single"/>
        </w:rPr>
      </w:pPr>
    </w:p>
    <w:p w:rsidR="008E3B57" w:rsidRPr="00D90C72" w:rsidRDefault="008E3B57" w:rsidP="008E3B5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8E3B57" w:rsidRPr="00D90C72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Izena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</w:rPr>
              <w:t>aurreik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>. /</w:t>
            </w:r>
          </w:p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Previs.Inicial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Behin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betiko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spellEnd"/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Previs.Definit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Diferentzia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8E3B57" w:rsidRPr="00D90C72" w:rsidTr="00E45284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8E3B57" w:rsidRDefault="008E3B57" w:rsidP="00E452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1.0300.601.19.153.20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E3B57" w:rsidRDefault="008E3B57" w:rsidP="00E4528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Astelena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egituraren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sendotze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</w:rPr>
              <w:t>fatxadaren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eraberritze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exekuzioa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/ Consolidación estructural y restauración fachada </w:t>
            </w:r>
            <w:proofErr w:type="spellStart"/>
            <w:r>
              <w:rPr>
                <w:rFonts w:ascii="Arial" w:hAnsi="Arial" w:cs="Arial"/>
                <w:sz w:val="20"/>
              </w:rPr>
              <w:t>Astelena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E3B57" w:rsidRDefault="008E3B57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E3B57" w:rsidRDefault="008E3B57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906.150,00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8E3B57" w:rsidRDefault="008E3B57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906.150,00</w:t>
            </w:r>
          </w:p>
        </w:tc>
      </w:tr>
      <w:tr w:rsidR="008E3B57" w:rsidRPr="00732016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B57" w:rsidRPr="00732016" w:rsidRDefault="008E3B57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E3B57" w:rsidRPr="00732016" w:rsidRDefault="008E3B57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E3B57" w:rsidRPr="00732016" w:rsidRDefault="008E3B57" w:rsidP="00E452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E3B57" w:rsidRPr="00732016" w:rsidRDefault="008E3B57" w:rsidP="00E452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E3B57" w:rsidRPr="00732016" w:rsidRDefault="008E3B57" w:rsidP="00E4528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E3B57" w:rsidRPr="00D90C72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E3B57" w:rsidRPr="00D90C72" w:rsidRDefault="008E3B57" w:rsidP="00E45284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 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E3B57" w:rsidRPr="009F4D9C" w:rsidRDefault="008E3B57" w:rsidP="00E4528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E3B57" w:rsidRPr="009F4D9C" w:rsidRDefault="008E3B57" w:rsidP="00E4528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906.150,00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E3B57" w:rsidRPr="009F4D9C" w:rsidRDefault="008E3B57" w:rsidP="00E4528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906.150,00</w:t>
            </w:r>
          </w:p>
        </w:tc>
      </w:tr>
    </w:tbl>
    <w:p w:rsidR="008E3B57" w:rsidRPr="00D90C72" w:rsidRDefault="008E3B57" w:rsidP="008E3B57">
      <w:pPr>
        <w:jc w:val="both"/>
        <w:rPr>
          <w:rFonts w:ascii="Arial" w:hAnsi="Arial" w:cs="Arial"/>
          <w:sz w:val="20"/>
        </w:rPr>
      </w:pPr>
    </w:p>
    <w:p w:rsidR="008E3B57" w:rsidRPr="00D90C72" w:rsidRDefault="008E3B57" w:rsidP="008E3B57">
      <w:pPr>
        <w:jc w:val="both"/>
        <w:rPr>
          <w:rFonts w:ascii="Arial" w:hAnsi="Arial" w:cs="Arial"/>
          <w:sz w:val="20"/>
        </w:rPr>
      </w:pPr>
    </w:p>
    <w:p w:rsidR="008E3B57" w:rsidRDefault="008E3B57" w:rsidP="008E3B57">
      <w:pPr>
        <w:jc w:val="both"/>
        <w:rPr>
          <w:rFonts w:ascii="Arial" w:hAnsi="Arial" w:cs="Arial"/>
          <w:sz w:val="20"/>
        </w:rPr>
        <w:sectPr w:rsidR="008E3B57" w:rsidSect="00580283">
          <w:footerReference w:type="default" r:id="rId6"/>
          <w:pgSz w:w="16838" w:h="11906" w:orient="landscape" w:code="9"/>
          <w:pgMar w:top="567" w:right="567" w:bottom="567" w:left="567" w:header="720" w:footer="720" w:gutter="0"/>
          <w:paperSrc w:first="1" w:other="1"/>
          <w:cols w:space="720"/>
        </w:sectPr>
      </w:pPr>
    </w:p>
    <w:p w:rsidR="008E3B57" w:rsidRPr="00D90C72" w:rsidRDefault="008E3B57" w:rsidP="008E3B57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8E3B57" w:rsidRPr="00FA48CF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KONTUHARTZAILETZAREN TXO</w:t>
            </w: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TENA</w:t>
            </w:r>
          </w:p>
        </w:tc>
        <w:tc>
          <w:tcPr>
            <w:tcW w:w="4751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INFORME DE INTERVENCION</w:t>
            </w:r>
          </w:p>
        </w:tc>
      </w:tr>
      <w:tr w:rsidR="008E3B57" w:rsidRPr="00FA48CF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B57" w:rsidRPr="00FA48CF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B57" w:rsidRPr="00FA48CF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 xml:space="preserve">Zigor Eguia Lejardi, Eibarko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Udaleko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Kontuhartzailea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naizen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honek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Udal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Aurrekontuko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Gehigarriaren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bostgarren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espedie</w:t>
            </w:r>
            <w:r w:rsidRPr="00FA48CF">
              <w:rPr>
                <w:rFonts w:ascii="Arial" w:hAnsi="Arial" w:cs="Arial"/>
                <w:sz w:val="22"/>
                <w:szCs w:val="22"/>
              </w:rPr>
              <w:t>n</w:t>
            </w:r>
            <w:r w:rsidRPr="00FA48CF">
              <w:rPr>
                <w:rFonts w:ascii="Arial" w:hAnsi="Arial" w:cs="Arial"/>
                <w:sz w:val="22"/>
                <w:szCs w:val="22"/>
              </w:rPr>
              <w:t>teari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buruz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honako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hau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esan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behar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dut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egin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behar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diren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eragiketak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egin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daitezkeela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Gipuzkoako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Lurralde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Historikoko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Toki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Erakundeen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aurrekontuei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buruzko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abenduaren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19ko 21/2003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Foru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Arauaren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A48CF">
              <w:rPr>
                <w:rFonts w:ascii="Arial" w:hAnsi="Arial" w:cs="Arial"/>
                <w:sz w:val="22"/>
                <w:szCs w:val="22"/>
              </w:rPr>
              <w:t>.a</w:t>
            </w:r>
            <w:r w:rsidRPr="00FA48CF">
              <w:rPr>
                <w:rFonts w:ascii="Arial" w:hAnsi="Arial" w:cs="Arial"/>
                <w:sz w:val="22"/>
                <w:szCs w:val="22"/>
              </w:rPr>
              <w:t>r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tikuluak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dioena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bete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egiten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delako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tramitazioari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dagokionez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, eta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finantzaketarako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behar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adina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baliabide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</w:t>
            </w:r>
            <w:r w:rsidRPr="00FA48CF">
              <w:rPr>
                <w:rFonts w:ascii="Arial" w:hAnsi="Arial" w:cs="Arial"/>
                <w:sz w:val="22"/>
                <w:szCs w:val="22"/>
              </w:rPr>
              <w:t>a</w:t>
            </w:r>
            <w:r w:rsidRPr="00FA48CF">
              <w:rPr>
                <w:rFonts w:ascii="Arial" w:hAnsi="Arial" w:cs="Arial"/>
                <w:sz w:val="22"/>
                <w:szCs w:val="22"/>
              </w:rPr>
              <w:t>goelako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51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 xml:space="preserve">En relación con el </w:t>
            </w:r>
            <w:r>
              <w:rPr>
                <w:rFonts w:ascii="Arial" w:hAnsi="Arial" w:cs="Arial"/>
                <w:sz w:val="22"/>
                <w:szCs w:val="22"/>
              </w:rPr>
              <w:t>Quinto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 Expediente de Créditos Adicionales del Presupuesto Mun</w:t>
            </w:r>
            <w:r w:rsidRPr="00FA48CF">
              <w:rPr>
                <w:rFonts w:ascii="Arial" w:hAnsi="Arial" w:cs="Arial"/>
                <w:sz w:val="22"/>
                <w:szCs w:val="22"/>
              </w:rPr>
              <w:t>i</w:t>
            </w:r>
            <w:r w:rsidRPr="00FA48CF">
              <w:rPr>
                <w:rFonts w:ascii="Arial" w:hAnsi="Arial" w:cs="Arial"/>
                <w:sz w:val="22"/>
                <w:szCs w:val="22"/>
              </w:rPr>
              <w:t>cipal que se tramita, el Interventor de Fondos de este Ayuntamiento D. Zigor Eguia Lejardi, hace constar que las operaciones c</w:t>
            </w:r>
            <w:r w:rsidRPr="00FA48CF">
              <w:rPr>
                <w:rFonts w:ascii="Arial" w:hAnsi="Arial" w:cs="Arial"/>
                <w:sz w:val="22"/>
                <w:szCs w:val="22"/>
              </w:rPr>
              <w:t>o</w:t>
            </w:r>
            <w:r w:rsidRPr="00FA48CF">
              <w:rPr>
                <w:rFonts w:ascii="Arial" w:hAnsi="Arial" w:cs="Arial"/>
                <w:sz w:val="22"/>
                <w:szCs w:val="22"/>
              </w:rPr>
              <w:t>rrespondientes pueden llevarse a cabo al cumplirse con los requisitos establecidos en el artículo 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FA48CF">
                <w:rPr>
                  <w:rFonts w:ascii="Arial" w:hAnsi="Arial" w:cs="Arial"/>
                  <w:sz w:val="22"/>
                  <w:szCs w:val="22"/>
                </w:rPr>
                <w:t>la Norma Foral</w:t>
              </w:r>
            </w:smartTag>
            <w:r w:rsidRPr="00FA48CF">
              <w:rPr>
                <w:rFonts w:ascii="Arial" w:hAnsi="Arial" w:cs="Arial"/>
                <w:sz w:val="22"/>
                <w:szCs w:val="22"/>
              </w:rPr>
              <w:t xml:space="preserve"> 21/2003 de 19 de diciembre, Pr</w:t>
            </w:r>
            <w:r w:rsidRPr="00FA48CF">
              <w:rPr>
                <w:rFonts w:ascii="Arial" w:hAnsi="Arial" w:cs="Arial"/>
                <w:sz w:val="22"/>
                <w:szCs w:val="22"/>
              </w:rPr>
              <w:t>e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supuestaria de las Entidades Locales del Territorio Histórico de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Gipuzkoa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en cuanto a su tramitación se refiere, y contar con recu</w:t>
            </w:r>
            <w:r w:rsidRPr="00FA48CF">
              <w:rPr>
                <w:rFonts w:ascii="Arial" w:hAnsi="Arial" w:cs="Arial"/>
                <w:sz w:val="22"/>
                <w:szCs w:val="22"/>
              </w:rPr>
              <w:t>r</w:t>
            </w:r>
            <w:r w:rsidRPr="00FA48CF">
              <w:rPr>
                <w:rFonts w:ascii="Arial" w:hAnsi="Arial" w:cs="Arial"/>
                <w:sz w:val="22"/>
                <w:szCs w:val="22"/>
              </w:rPr>
              <w:t>sos suficientes para su financiación.</w:t>
            </w:r>
          </w:p>
        </w:tc>
      </w:tr>
      <w:tr w:rsidR="008E3B57" w:rsidRPr="00FA48CF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E3B57" w:rsidRPr="008D398A" w:rsidRDefault="008E3B57" w:rsidP="00E45284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Kontuan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hartuta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espedienteari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zein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egunetan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emango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zaion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hasiera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eta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ikusita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espediente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hau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onartzeko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prozedura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aurrekontua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onesteko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erabiltzen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den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prozedura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berbera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dela,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funtsen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kontu-hartzaileak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ohartarazten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du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agian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espediente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hau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ez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dela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amaituko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urte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hau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bukatu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baino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D398A">
              <w:rPr>
                <w:rFonts w:ascii="Arial" w:hAnsi="Arial" w:cs="Arial"/>
                <w:iCs/>
                <w:sz w:val="22"/>
                <w:szCs w:val="22"/>
              </w:rPr>
              <w:t>lehen</w:t>
            </w:r>
            <w:proofErr w:type="spellEnd"/>
            <w:r w:rsidRPr="008D398A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  <w:p w:rsidR="008E3B57" w:rsidRPr="008D398A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interventor de fondos advierte que, teniendo en cuenta la fecha en la que se va a iniciar este expediente y dado que el procedimiento de aprobación del mismo es igual que el de la aprobación del presupuesto, puede que el mismo no llegue a finalizarse antes de terminar el año en curso.</w:t>
            </w:r>
          </w:p>
        </w:tc>
      </w:tr>
      <w:tr w:rsidR="008E3B57" w:rsidRPr="00FA48CF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B57" w:rsidRPr="00FA48CF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B57" w:rsidRPr="00FA48CF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B57" w:rsidRPr="00FA48CF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8E3B57" w:rsidRPr="00FA48CF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B57" w:rsidRPr="00FA48CF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E3B57" w:rsidRPr="00FA48CF" w:rsidRDefault="008E3B57" w:rsidP="00E452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8E3B57" w:rsidRPr="00FA48CF" w:rsidRDefault="008E3B57" w:rsidP="00E452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B57" w:rsidRPr="00FA48CF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E3B57" w:rsidRPr="00FA48CF" w:rsidRDefault="008E3B57" w:rsidP="00E452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8E3B57" w:rsidRPr="00FA48CF" w:rsidRDefault="008E3B57" w:rsidP="00E452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3B57" w:rsidRPr="00D90C72" w:rsidRDefault="008E3B57" w:rsidP="008E3B57">
      <w:pPr>
        <w:rPr>
          <w:rFonts w:ascii="Arial" w:hAnsi="Arial" w:cs="Arial"/>
          <w:sz w:val="20"/>
        </w:rPr>
      </w:pPr>
    </w:p>
    <w:p w:rsidR="008E3B57" w:rsidRPr="00614C95" w:rsidRDefault="008E3B57" w:rsidP="008E3B57">
      <w:pPr>
        <w:jc w:val="both"/>
        <w:rPr>
          <w:rFonts w:ascii="Arial" w:hAnsi="Arial" w:cs="Arial"/>
          <w:sz w:val="22"/>
          <w:szCs w:val="22"/>
        </w:rPr>
      </w:pPr>
      <w:r w:rsidRPr="00D90C72">
        <w:rPr>
          <w:rFonts w:ascii="Arial" w:hAnsi="Arial" w:cs="Arial"/>
          <w:sz w:val="20"/>
        </w:rPr>
        <w:br w:type="page"/>
      </w:r>
    </w:p>
    <w:p w:rsidR="008E3B57" w:rsidRDefault="008E3B57" w:rsidP="008E3B57">
      <w:pPr>
        <w:rPr>
          <w:sz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8E3B57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413563" w:rsidRDefault="008E3B57" w:rsidP="00E45284">
            <w:pPr>
              <w:pStyle w:val="Ttulo1"/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</w:rPr>
              <w:t>ALKATETZAREN PROPOSAMENA</w:t>
            </w:r>
          </w:p>
        </w:tc>
        <w:tc>
          <w:tcPr>
            <w:tcW w:w="4751" w:type="dxa"/>
          </w:tcPr>
          <w:p w:rsidR="008E3B57" w:rsidRPr="00413563" w:rsidRDefault="008E3B57" w:rsidP="00E4528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PROPUESTA DE ALCALDIA</w:t>
            </w:r>
          </w:p>
          <w:p w:rsidR="008E3B57" w:rsidRPr="00413563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E3B57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413563" w:rsidRDefault="008E3B57" w:rsidP="00E4528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751" w:type="dxa"/>
          </w:tcPr>
          <w:p w:rsidR="008E3B57" w:rsidRPr="00413563" w:rsidRDefault="008E3B57" w:rsidP="00E4528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8E3B57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413563" w:rsidRDefault="008E3B57" w:rsidP="00E4528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17KO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UDAL AURREKONTUKO KR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DITU GEHIGARRIEN </w:t>
            </w:r>
            <w:r>
              <w:rPr>
                <w:rFonts w:ascii="Arial" w:hAnsi="Arial" w:cs="Arial"/>
                <w:b/>
                <w:sz w:val="22"/>
                <w:u w:val="single"/>
              </w:rPr>
              <w:t>BOSTGA RREN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S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PEDIENTEA</w:t>
            </w:r>
          </w:p>
        </w:tc>
        <w:tc>
          <w:tcPr>
            <w:tcW w:w="4751" w:type="dxa"/>
          </w:tcPr>
          <w:p w:rsidR="008E3B57" w:rsidRPr="00413563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QUINTO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EXPEDIENTE DE CREDITOS ADICIONALES DEL PRESUPUESTO MUNIC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I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PAL 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17</w:t>
            </w:r>
          </w:p>
        </w:tc>
      </w:tr>
      <w:tr w:rsidR="008E3B57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413563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51" w:type="dxa"/>
          </w:tcPr>
          <w:p w:rsidR="008E3B57" w:rsidRPr="00413563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E3B57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413563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413563">
              <w:rPr>
                <w:rFonts w:ascii="Arial" w:hAnsi="Arial" w:cs="Arial"/>
                <w:sz w:val="22"/>
              </w:rPr>
              <w:t>Gipuzkoako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Lurralde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Historikoko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Toki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Erakundeen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aurrekontuei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buruzko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abe</w:t>
            </w:r>
            <w:r w:rsidRPr="00413563">
              <w:rPr>
                <w:rFonts w:ascii="Arial" w:hAnsi="Arial" w:cs="Arial"/>
                <w:sz w:val="22"/>
              </w:rPr>
              <w:t>n</w:t>
            </w:r>
            <w:r w:rsidRPr="00413563">
              <w:rPr>
                <w:rFonts w:ascii="Arial" w:hAnsi="Arial" w:cs="Arial"/>
                <w:sz w:val="22"/>
              </w:rPr>
              <w:t>duaren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19ko 21/2003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Foru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Arauaren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3</w:t>
            </w:r>
            <w:r>
              <w:rPr>
                <w:rFonts w:ascii="Arial" w:hAnsi="Arial" w:cs="Arial"/>
                <w:sz w:val="22"/>
              </w:rPr>
              <w:t xml:space="preserve">4.artikuluak </w:t>
            </w:r>
            <w:proofErr w:type="spellStart"/>
            <w:r>
              <w:rPr>
                <w:rFonts w:ascii="Arial" w:hAnsi="Arial" w:cs="Arial"/>
                <w:sz w:val="22"/>
              </w:rPr>
              <w:t>dioenari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jarraituz</w:t>
            </w:r>
            <w:proofErr w:type="spellEnd"/>
            <w:r>
              <w:rPr>
                <w:rFonts w:ascii="Arial" w:hAnsi="Arial" w:cs="Arial"/>
                <w:sz w:val="22"/>
              </w:rPr>
              <w:t>; eta</w:t>
            </w:r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ondoren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pat</w:t>
            </w:r>
            <w:r>
              <w:rPr>
                <w:rFonts w:ascii="Arial" w:hAnsi="Arial" w:cs="Arial"/>
                <w:sz w:val="22"/>
              </w:rPr>
              <w:t>uko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diren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kontzeptu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hauei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dagozkien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ga</w:t>
            </w:r>
            <w:r w:rsidRPr="00413563">
              <w:rPr>
                <w:rFonts w:ascii="Arial" w:hAnsi="Arial" w:cs="Arial"/>
                <w:sz w:val="22"/>
              </w:rPr>
              <w:t>s</w:t>
            </w:r>
            <w:r w:rsidRPr="00413563">
              <w:rPr>
                <w:rFonts w:ascii="Arial" w:hAnsi="Arial" w:cs="Arial"/>
                <w:sz w:val="22"/>
              </w:rPr>
              <w:t>tuak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egiteko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premia eta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larritasuna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goenez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hauxe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proposatzen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dut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Udal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>rrekontuko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Kreditu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Gehigarrien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bostgarren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espedientea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aipatzen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diren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zenbatekoetan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onartzea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>, 20</w:t>
            </w:r>
            <w:r>
              <w:rPr>
                <w:rFonts w:ascii="Arial" w:hAnsi="Arial" w:cs="Arial"/>
                <w:sz w:val="22"/>
              </w:rPr>
              <w:t>17ko</w:t>
            </w:r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Udal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urrekontuaren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partidetan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izendatutako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kredituak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ez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baitira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behar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best</w:t>
            </w:r>
            <w:r w:rsidRPr="00413563">
              <w:rPr>
                <w:rFonts w:ascii="Arial" w:hAnsi="Arial" w:cs="Arial"/>
                <w:sz w:val="22"/>
              </w:rPr>
              <w:t>e</w:t>
            </w:r>
            <w:r w:rsidRPr="00413563">
              <w:rPr>
                <w:rFonts w:ascii="Arial" w:hAnsi="Arial" w:cs="Arial"/>
                <w:sz w:val="22"/>
              </w:rPr>
              <w:t>koak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51" w:type="dxa"/>
          </w:tcPr>
          <w:p w:rsidR="008E3B57" w:rsidRPr="00413563" w:rsidRDefault="008E3B57" w:rsidP="00E45284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sz w:val="22"/>
              </w:rPr>
              <w:t>De conformidad con lo dispuesto en el artíc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 xml:space="preserve">lo 34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13563">
                <w:rPr>
                  <w:rFonts w:ascii="Arial" w:hAnsi="Arial" w:cs="Arial"/>
                  <w:sz w:val="22"/>
                </w:rPr>
                <w:t>la Norma Foral</w:t>
              </w:r>
            </w:smartTag>
            <w:r w:rsidRPr="00413563">
              <w:rPr>
                <w:rFonts w:ascii="Arial" w:hAnsi="Arial" w:cs="Arial"/>
                <w:sz w:val="22"/>
              </w:rPr>
              <w:t xml:space="preserve"> 21/2003 de 19 de d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ciembre presupuestaria de las Entidades L</w:t>
            </w:r>
            <w:r w:rsidRPr="00413563">
              <w:rPr>
                <w:rFonts w:ascii="Arial" w:hAnsi="Arial" w:cs="Arial"/>
                <w:sz w:val="22"/>
              </w:rPr>
              <w:t>o</w:t>
            </w:r>
            <w:r w:rsidRPr="00413563">
              <w:rPr>
                <w:rFonts w:ascii="Arial" w:hAnsi="Arial" w:cs="Arial"/>
                <w:sz w:val="22"/>
              </w:rPr>
              <w:t xml:space="preserve">cales del Territorio Histórico de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Gipuzkoa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>, y considerando la neces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dad y urgencia de los gastos a realizar en los conceptos que a continuación se detallan, al ser insuficientes los créditos consignados en las correspondientes partidas del Presupuesto Municipal para el Ejercicio 20</w:t>
            </w:r>
            <w:r>
              <w:rPr>
                <w:rFonts w:ascii="Arial" w:hAnsi="Arial" w:cs="Arial"/>
                <w:sz w:val="22"/>
              </w:rPr>
              <w:t>17</w:t>
            </w:r>
            <w:r w:rsidRPr="00413563">
              <w:rPr>
                <w:rFonts w:ascii="Arial" w:hAnsi="Arial" w:cs="Arial"/>
                <w:sz w:val="22"/>
              </w:rPr>
              <w:t>, propongo la aprob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 xml:space="preserve">ción del </w:t>
            </w:r>
            <w:r>
              <w:rPr>
                <w:rFonts w:ascii="Arial" w:hAnsi="Arial" w:cs="Arial"/>
                <w:sz w:val="22"/>
              </w:rPr>
              <w:t>Quinto</w:t>
            </w:r>
            <w:r w:rsidRPr="00413563">
              <w:rPr>
                <w:rFonts w:ascii="Arial" w:hAnsi="Arial" w:cs="Arial"/>
                <w:sz w:val="22"/>
              </w:rPr>
              <w:t xml:space="preserve"> Expediente de Créditos Adicionales del Presupuesto Municipal, cifrado en las siguientes cantid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des. :</w:t>
            </w:r>
          </w:p>
        </w:tc>
      </w:tr>
      <w:tr w:rsidR="008E3B57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413563" w:rsidRDefault="008E3B57" w:rsidP="00E4528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51" w:type="dxa"/>
          </w:tcPr>
          <w:p w:rsidR="008E3B57" w:rsidRPr="00413563" w:rsidRDefault="008E3B57" w:rsidP="00E4528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E3B57" w:rsidRPr="00044AF2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FD7F3A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51" w:type="dxa"/>
          </w:tcPr>
          <w:p w:rsidR="008E3B57" w:rsidRPr="00FD7F3A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8E3B57" w:rsidRPr="00044AF2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FD7F3A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</w:tcPr>
          <w:p w:rsidR="008E3B57" w:rsidRPr="00FD7F3A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8E3B57" w:rsidRPr="00044AF2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E205B7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51" w:type="dxa"/>
          </w:tcPr>
          <w:p w:rsidR="008E3B57" w:rsidRPr="00E205B7" w:rsidRDefault="008E3B57" w:rsidP="00E45284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8E3B57" w:rsidRPr="00044AF2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8E3B57" w:rsidRDefault="008E3B57" w:rsidP="00E45284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Kap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A34F15" w:rsidRDefault="008E3B57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proofErr w:type="spellStart"/>
            <w:r w:rsidRPr="008847F1">
              <w:rPr>
                <w:rFonts w:ascii="Arial" w:hAnsi="Arial" w:cs="Arial"/>
                <w:sz w:val="20"/>
                <w:u w:val="none"/>
              </w:rPr>
              <w:t>Finantza</w:t>
            </w:r>
            <w:proofErr w:type="spellEnd"/>
            <w:r w:rsidRPr="008847F1"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sz w:val="20"/>
                <w:u w:val="none"/>
              </w:rPr>
              <w:t>aktiboak</w:t>
            </w:r>
            <w:proofErr w:type="spell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906.150,00</w:t>
            </w:r>
          </w:p>
        </w:tc>
        <w:tc>
          <w:tcPr>
            <w:tcW w:w="4751" w:type="dxa"/>
          </w:tcPr>
          <w:p w:rsidR="008E3B57" w:rsidRPr="00A34F15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FC4A39">
              <w:rPr>
                <w:rFonts w:ascii="Arial" w:hAnsi="Arial" w:cs="Arial"/>
                <w:sz w:val="20"/>
              </w:rPr>
              <w:t>906.150,00</w:t>
            </w: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gehikuntzen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adina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906.150,00</w:t>
            </w:r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906.150,00</w:t>
            </w: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E3B57" w:rsidRPr="00E205B7" w:rsidTr="00E45284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871" w:type="dxa"/>
          </w:tcPr>
          <w:p w:rsidR="008E3B57" w:rsidRPr="00E205B7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8E3B57" w:rsidRPr="00E205B7" w:rsidRDefault="008E3B57" w:rsidP="00E45284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II. </w:t>
            </w:r>
            <w:r w:rsidRPr="00FD7F3A">
              <w:rPr>
                <w:rFonts w:ascii="Arial" w:hAnsi="Arial" w:cs="Arial"/>
                <w:b w:val="0"/>
                <w:sz w:val="20"/>
              </w:rPr>
              <w:t>CREDITOS EN AUMENTO</w:t>
            </w:r>
          </w:p>
        </w:tc>
      </w:tr>
      <w:tr w:rsidR="008E3B57" w:rsidRPr="00E205B7" w:rsidTr="00E452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71" w:type="dxa"/>
          </w:tcPr>
          <w:p w:rsidR="008E3B57" w:rsidRPr="008847F1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8E3B57" w:rsidRDefault="008E3B57" w:rsidP="00E45284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Kap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3B1F66" w:rsidRDefault="008E3B57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Inbertsio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errealak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Pr="008847F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906.15</w:t>
            </w:r>
            <w:r w:rsidRPr="00A34F15">
              <w:rPr>
                <w:rFonts w:ascii="Arial" w:hAnsi="Arial" w:cs="Arial"/>
                <w:sz w:val="20"/>
                <w:u w:val="single"/>
              </w:rPr>
              <w:t>0,00</w:t>
            </w:r>
          </w:p>
        </w:tc>
        <w:tc>
          <w:tcPr>
            <w:tcW w:w="4751" w:type="dxa"/>
          </w:tcPr>
          <w:p w:rsidR="008E3B57" w:rsidRPr="00FC4A39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6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Inversiones reales.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906.150,00</w:t>
            </w: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8E3B57" w:rsidRPr="008847F1" w:rsidRDefault="008E3B57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Kredituen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Gehikuntza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906.150,00</w:t>
            </w:r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906.150,00</w:t>
            </w:r>
          </w:p>
        </w:tc>
      </w:tr>
    </w:tbl>
    <w:p w:rsidR="008E3B57" w:rsidRPr="00D90C72" w:rsidRDefault="008E3B57" w:rsidP="008E3B57">
      <w:pPr>
        <w:rPr>
          <w:rFonts w:ascii="Arial" w:hAnsi="Arial" w:cs="Arial"/>
          <w:sz w:val="20"/>
        </w:rPr>
      </w:pPr>
    </w:p>
    <w:p w:rsidR="008E3B57" w:rsidRDefault="008E3B57" w:rsidP="008E3B57"/>
    <w:p w:rsidR="008E3B57" w:rsidRPr="00D90C72" w:rsidRDefault="008E3B57" w:rsidP="008E3B57">
      <w:pPr>
        <w:rPr>
          <w:rFonts w:ascii="Arial" w:hAnsi="Arial" w:cs="Arial"/>
          <w:sz w:val="20"/>
        </w:rPr>
      </w:pPr>
    </w:p>
    <w:p w:rsidR="008E3B57" w:rsidRPr="00044AF2" w:rsidRDefault="008E3B57" w:rsidP="008E3B57">
      <w:r>
        <w:br w:type="page"/>
      </w:r>
    </w:p>
    <w:p w:rsidR="008E3B57" w:rsidRDefault="008E3B57" w:rsidP="008E3B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8E3B57" w:rsidRPr="005A5C49" w:rsidTr="00E45284">
        <w:tc>
          <w:tcPr>
            <w:tcW w:w="4871" w:type="dxa"/>
          </w:tcPr>
          <w:p w:rsidR="008E3B57" w:rsidRPr="005A5C49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 xml:space="preserve">2017ko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Udal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Aurrekontuko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Kreditu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Gehigarrien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bos</w:t>
            </w:r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garren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espedientea</w:t>
            </w:r>
            <w:proofErr w:type="spellEnd"/>
          </w:p>
        </w:tc>
        <w:tc>
          <w:tcPr>
            <w:tcW w:w="4751" w:type="dxa"/>
          </w:tcPr>
          <w:p w:rsidR="008E3B57" w:rsidRPr="005A5C49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Quinto </w:t>
            </w:r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expediente de Créditos Adicionales del Presupuesto Municipal 2017</w:t>
            </w:r>
          </w:p>
        </w:tc>
      </w:tr>
      <w:tr w:rsidR="008E3B57" w:rsidRPr="005A5C49" w:rsidTr="00E45284">
        <w:tc>
          <w:tcPr>
            <w:tcW w:w="4871" w:type="dxa"/>
          </w:tcPr>
          <w:p w:rsidR="008E3B57" w:rsidRPr="005A5C49" w:rsidRDefault="008E3B57" w:rsidP="00E4528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:rsidR="008E3B57" w:rsidRPr="005A5C49" w:rsidRDefault="008E3B57" w:rsidP="00E4528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3B57" w:rsidRPr="005A5C49" w:rsidTr="00E45284">
        <w:tc>
          <w:tcPr>
            <w:tcW w:w="4871" w:type="dxa"/>
          </w:tcPr>
          <w:p w:rsidR="008E3B57" w:rsidRPr="005A5C49" w:rsidRDefault="008E3B57" w:rsidP="00E4528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5A5C49">
              <w:rPr>
                <w:rFonts w:ascii="Arial" w:hAnsi="Arial" w:cs="Arial"/>
              </w:rPr>
              <w:t xml:space="preserve">2017. </w:t>
            </w:r>
            <w:proofErr w:type="spellStart"/>
            <w:r w:rsidRPr="005A5C49">
              <w:rPr>
                <w:rFonts w:ascii="Arial" w:hAnsi="Arial" w:cs="Arial"/>
              </w:rPr>
              <w:t>jardunaldiko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Udal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Aurrekontuari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dagozkion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partidetan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izendatutako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kredituak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urriak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izatera</w:t>
            </w:r>
            <w:proofErr w:type="spellEnd"/>
            <w:r w:rsidRPr="005A5C49">
              <w:rPr>
                <w:rFonts w:ascii="Arial" w:hAnsi="Arial" w:cs="Arial"/>
              </w:rPr>
              <w:t xml:space="preserve">, </w:t>
            </w:r>
            <w:proofErr w:type="spellStart"/>
            <w:r w:rsidRPr="005A5C49">
              <w:rPr>
                <w:rFonts w:ascii="Arial" w:hAnsi="Arial" w:cs="Arial"/>
              </w:rPr>
              <w:t>ondoren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zehazten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diren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kontzeptuengatik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egin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behar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diren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gastuak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presakotzat</w:t>
            </w:r>
            <w:proofErr w:type="spellEnd"/>
            <w:r w:rsidRPr="005A5C49">
              <w:rPr>
                <w:rFonts w:ascii="Arial" w:hAnsi="Arial" w:cs="Arial"/>
              </w:rPr>
              <w:t xml:space="preserve"> eta </w:t>
            </w:r>
            <w:proofErr w:type="spellStart"/>
            <w:r w:rsidRPr="005A5C49">
              <w:rPr>
                <w:rFonts w:ascii="Arial" w:hAnsi="Arial" w:cs="Arial"/>
              </w:rPr>
              <w:t>premiazkotzat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hartu</w:t>
            </w:r>
            <w:proofErr w:type="spellEnd"/>
            <w:r w:rsidRPr="005A5C49">
              <w:rPr>
                <w:rFonts w:ascii="Arial" w:hAnsi="Arial" w:cs="Arial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</w:rPr>
              <w:t>dira</w:t>
            </w:r>
            <w:proofErr w:type="spellEnd"/>
            <w:r w:rsidRPr="005A5C49">
              <w:rPr>
                <w:rFonts w:ascii="Arial" w:hAnsi="Arial" w:cs="Arial"/>
              </w:rPr>
              <w:t>.</w:t>
            </w:r>
          </w:p>
        </w:tc>
        <w:tc>
          <w:tcPr>
            <w:tcW w:w="4751" w:type="dxa"/>
          </w:tcPr>
          <w:p w:rsidR="008E3B57" w:rsidRPr="005A5C49" w:rsidRDefault="008E3B57" w:rsidP="00E4528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5A5C49">
              <w:rPr>
                <w:rFonts w:ascii="Arial" w:hAnsi="Arial" w:cs="Arial"/>
              </w:rPr>
              <w:t xml:space="preserve">Al ser insuficientes los créditos consignados en las correspondientes partidas del Presupuesto Municipal </w:t>
            </w:r>
            <w:r>
              <w:rPr>
                <w:rFonts w:ascii="Arial" w:hAnsi="Arial" w:cs="Arial"/>
              </w:rPr>
              <w:t>d</w:t>
            </w:r>
            <w:r w:rsidRPr="005A5C49">
              <w:rPr>
                <w:rFonts w:ascii="Arial" w:hAnsi="Arial" w:cs="Arial"/>
              </w:rPr>
              <w:t>el Ejercicio 2017; se considera la necesidad y urgencia de los gastos a realizar en los conceptos que se detallan.</w:t>
            </w:r>
          </w:p>
        </w:tc>
      </w:tr>
      <w:tr w:rsidR="008E3B57" w:rsidRPr="005A5C49" w:rsidTr="00E45284">
        <w:tc>
          <w:tcPr>
            <w:tcW w:w="4871" w:type="dxa"/>
          </w:tcPr>
          <w:p w:rsidR="008E3B57" w:rsidRPr="005A5C49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Udal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Aurrekontuaren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gehigarrien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bosgarren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espedientearen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inguruan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alkateak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egin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duen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proposamena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eta,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espediente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horren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inguruan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kontu-hartzaileak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egindako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txostena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ikusita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4751" w:type="dxa"/>
          </w:tcPr>
          <w:p w:rsidR="008E3B57" w:rsidRPr="005A5C49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C49">
              <w:rPr>
                <w:rFonts w:ascii="Arial" w:hAnsi="Arial" w:cs="Arial"/>
                <w:sz w:val="22"/>
                <w:szCs w:val="22"/>
              </w:rPr>
              <w:t xml:space="preserve">Vistos, la propuesta de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lcaldía sobre el </w:t>
            </w:r>
            <w:r>
              <w:rPr>
                <w:rFonts w:ascii="Arial" w:hAnsi="Arial" w:cs="Arial"/>
                <w:sz w:val="22"/>
                <w:szCs w:val="22"/>
              </w:rPr>
              <w:t xml:space="preserve">quinto </w:t>
            </w:r>
            <w:r w:rsidRPr="005A5C49">
              <w:rPr>
                <w:rFonts w:ascii="Arial" w:hAnsi="Arial" w:cs="Arial"/>
                <w:sz w:val="22"/>
                <w:szCs w:val="22"/>
              </w:rPr>
              <w:t>expediente de créditos adicionales del Presupue</w:t>
            </w:r>
            <w:r>
              <w:rPr>
                <w:rFonts w:ascii="Arial" w:hAnsi="Arial" w:cs="Arial"/>
                <w:sz w:val="22"/>
                <w:szCs w:val="22"/>
              </w:rPr>
              <w:t>sto Municipal y el informe del i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nterventor sobre el expediente, </w:t>
            </w:r>
          </w:p>
        </w:tc>
      </w:tr>
      <w:tr w:rsidR="008E3B57" w:rsidRPr="005A5C49" w:rsidTr="00E45284">
        <w:tc>
          <w:tcPr>
            <w:tcW w:w="4871" w:type="dxa"/>
          </w:tcPr>
          <w:p w:rsidR="008E3B57" w:rsidRPr="005A5C49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Kontu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Ogasun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Ondare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Lan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batzordeak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proposamena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bozkatu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zuen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Hona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hemen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bozk</w:t>
            </w:r>
            <w:r>
              <w:rPr>
                <w:rFonts w:ascii="Arial" w:hAnsi="Arial" w:cs="Arial"/>
                <w:sz w:val="22"/>
                <w:szCs w:val="22"/>
              </w:rPr>
              <w:t>etaren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emaitza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aldeko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botoak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3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(Alberto Albistegui, Patricia Arrizabalaga eta</w:t>
            </w:r>
            <w:r>
              <w:rPr>
                <w:rFonts w:ascii="Arial" w:hAnsi="Arial" w:cs="Arial"/>
                <w:sz w:val="22"/>
                <w:szCs w:val="22"/>
              </w:rPr>
              <w:t xml:space="preserve"> 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Tellería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);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abstentzioak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(Gorka Errasti,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Elena Ibañez, Eva Juez eta, Mª Jesus Aguirre). Horren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ondorioz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Udal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Aurrekontuko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Gehigarrien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bosgarren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espedientea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onartzea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eskatu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dio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Osoko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bilkurari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honako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zenbateko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hauek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dituena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51" w:type="dxa"/>
          </w:tcPr>
          <w:p w:rsidR="008E3B57" w:rsidRPr="005A5C49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C49">
              <w:rPr>
                <w:rFonts w:ascii="Arial" w:hAnsi="Arial" w:cs="Arial"/>
                <w:sz w:val="22"/>
                <w:szCs w:val="22"/>
              </w:rPr>
              <w:t xml:space="preserve">A continuación la comisión de trabajo de Cuentas, Hacienda y Patrimonio procede a la votación de la propuesta con los siguientes resultados: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votos a favor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Alberto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Albístegui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>, Patricia Arrizabalaga, y</w:t>
            </w:r>
            <w:r>
              <w:rPr>
                <w:rFonts w:ascii="Arial" w:hAnsi="Arial" w:cs="Arial"/>
                <w:sz w:val="22"/>
                <w:szCs w:val="22"/>
              </w:rPr>
              <w:t xml:space="preserve"> 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Tellería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abstenciones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(Gorka Errasti, E</w:t>
            </w:r>
            <w:r>
              <w:rPr>
                <w:rFonts w:ascii="Arial" w:hAnsi="Arial" w:cs="Arial"/>
                <w:sz w:val="22"/>
                <w:szCs w:val="22"/>
              </w:rPr>
              <w:t>lena Ibañez, Eva Juez y, Mª Jesú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s Aguirre), en consecuencia propone al Pleno Municipal la aprobación del </w:t>
            </w:r>
            <w:r>
              <w:rPr>
                <w:rFonts w:ascii="Arial" w:hAnsi="Arial" w:cs="Arial"/>
                <w:sz w:val="22"/>
                <w:szCs w:val="22"/>
              </w:rPr>
              <w:t>quinto expediente de C</w:t>
            </w:r>
            <w:r w:rsidRPr="005A5C49">
              <w:rPr>
                <w:rFonts w:ascii="Arial" w:hAnsi="Arial" w:cs="Arial"/>
                <w:sz w:val="22"/>
                <w:szCs w:val="22"/>
              </w:rPr>
              <w:t>réditos Adicionales del Presupuesto Municipal cifrado en las siguientes cantidades:</w:t>
            </w:r>
          </w:p>
        </w:tc>
      </w:tr>
    </w:tbl>
    <w:p w:rsidR="008E3B57" w:rsidRDefault="008E3B57" w:rsidP="008E3B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3B57" w:rsidRDefault="008E3B57" w:rsidP="008E3B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3B57" w:rsidRDefault="008E3B57" w:rsidP="008E3B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3B57" w:rsidRDefault="008E3B57" w:rsidP="008E3B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3B57" w:rsidRDefault="008E3B57" w:rsidP="008E3B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3B57" w:rsidRDefault="008E3B57" w:rsidP="008E3B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3B57" w:rsidRDefault="008E3B57" w:rsidP="008E3B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3B57" w:rsidRDefault="008E3B57" w:rsidP="008E3B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8E3B57" w:rsidRPr="00FD7F3A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FD7F3A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lastRenderedPageBreak/>
              <w:t>LABURPENA KAPITULUKA</w:t>
            </w:r>
          </w:p>
        </w:tc>
        <w:tc>
          <w:tcPr>
            <w:tcW w:w="4751" w:type="dxa"/>
          </w:tcPr>
          <w:p w:rsidR="008E3B57" w:rsidRPr="00FD7F3A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8E3B57" w:rsidRPr="00FD7F3A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FD7F3A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</w:tcPr>
          <w:p w:rsidR="008E3B57" w:rsidRPr="00FD7F3A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8E3B57" w:rsidRPr="00E205B7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E205B7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51" w:type="dxa"/>
          </w:tcPr>
          <w:p w:rsidR="008E3B57" w:rsidRPr="00E205B7" w:rsidRDefault="008E3B57" w:rsidP="00E45284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8E3B57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8E3B57" w:rsidRDefault="008E3B57" w:rsidP="00E45284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Kap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8E3B57" w:rsidRPr="00A34F15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A34F15" w:rsidRDefault="008E3B57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proofErr w:type="spellStart"/>
            <w:r w:rsidRPr="008847F1">
              <w:rPr>
                <w:rFonts w:ascii="Arial" w:hAnsi="Arial" w:cs="Arial"/>
                <w:sz w:val="20"/>
                <w:u w:val="none"/>
              </w:rPr>
              <w:t>Finantza</w:t>
            </w:r>
            <w:proofErr w:type="spellEnd"/>
            <w:r w:rsidRPr="008847F1"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sz w:val="20"/>
                <w:u w:val="none"/>
              </w:rPr>
              <w:t>aktiboak</w:t>
            </w:r>
            <w:proofErr w:type="spell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906.150,00</w:t>
            </w:r>
          </w:p>
        </w:tc>
        <w:tc>
          <w:tcPr>
            <w:tcW w:w="4751" w:type="dxa"/>
          </w:tcPr>
          <w:p w:rsidR="008E3B57" w:rsidRPr="00A34F15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FC4A39">
              <w:rPr>
                <w:rFonts w:ascii="Arial" w:hAnsi="Arial" w:cs="Arial"/>
                <w:sz w:val="20"/>
              </w:rPr>
              <w:t>906.150,00</w:t>
            </w: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gehikuntzen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adina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906.150,00</w:t>
            </w:r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906.150,00</w:t>
            </w: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E3B57" w:rsidRPr="00E205B7" w:rsidTr="00E45284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871" w:type="dxa"/>
          </w:tcPr>
          <w:p w:rsidR="008E3B57" w:rsidRPr="00E205B7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8E3B57" w:rsidRPr="00E205B7" w:rsidRDefault="008E3B57" w:rsidP="00E45284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II. </w:t>
            </w:r>
            <w:r w:rsidRPr="00FD7F3A">
              <w:rPr>
                <w:rFonts w:ascii="Arial" w:hAnsi="Arial" w:cs="Arial"/>
                <w:b w:val="0"/>
                <w:sz w:val="20"/>
              </w:rPr>
              <w:t>CREDITOS EN AUMENTO</w:t>
            </w:r>
          </w:p>
        </w:tc>
      </w:tr>
      <w:tr w:rsidR="008E3B57" w:rsidTr="00E452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71" w:type="dxa"/>
          </w:tcPr>
          <w:p w:rsidR="008E3B57" w:rsidRPr="008847F1" w:rsidRDefault="008E3B57" w:rsidP="00E4528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8E3B57" w:rsidRDefault="008E3B57" w:rsidP="00E45284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Kap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8847F1" w:rsidRDefault="008E3B57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E3B57" w:rsidRPr="00FC4A39" w:rsidTr="00E45284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8E3B57" w:rsidRPr="003B1F66" w:rsidRDefault="008E3B57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Inbertsio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errealak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Pr="008847F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906.15</w:t>
            </w:r>
            <w:r w:rsidRPr="00A34F15">
              <w:rPr>
                <w:rFonts w:ascii="Arial" w:hAnsi="Arial" w:cs="Arial"/>
                <w:sz w:val="20"/>
                <w:u w:val="single"/>
              </w:rPr>
              <w:t>0,00</w:t>
            </w:r>
          </w:p>
        </w:tc>
        <w:tc>
          <w:tcPr>
            <w:tcW w:w="4751" w:type="dxa"/>
          </w:tcPr>
          <w:p w:rsidR="008E3B57" w:rsidRPr="00FC4A39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6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Inversiones reales.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906.150,00</w:t>
            </w:r>
          </w:p>
        </w:tc>
      </w:tr>
      <w:tr w:rsidR="008E3B57" w:rsidRPr="008847F1" w:rsidTr="00E4528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8E3B57" w:rsidRPr="008847F1" w:rsidRDefault="008E3B57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Kredituen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Gehikuntza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906.150,00</w:t>
            </w:r>
          </w:p>
        </w:tc>
        <w:tc>
          <w:tcPr>
            <w:tcW w:w="4751" w:type="dxa"/>
          </w:tcPr>
          <w:p w:rsidR="008E3B57" w:rsidRPr="008847F1" w:rsidRDefault="008E3B57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906.150,00</w:t>
            </w:r>
          </w:p>
        </w:tc>
      </w:tr>
    </w:tbl>
    <w:p w:rsidR="008E3B57" w:rsidRDefault="008E3B57" w:rsidP="008E3B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8E3B57" w:rsidRPr="00CC6D1A" w:rsidTr="00E45284">
        <w:tc>
          <w:tcPr>
            <w:tcW w:w="4871" w:type="dxa"/>
          </w:tcPr>
          <w:p w:rsidR="008E3B57" w:rsidRPr="00213399" w:rsidRDefault="008E3B57" w:rsidP="00E45284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8E3B57" w:rsidRPr="00213399" w:rsidRDefault="008E3B57" w:rsidP="00E45284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8E3B57" w:rsidRPr="004201C9" w:rsidTr="00E45284">
        <w:tc>
          <w:tcPr>
            <w:tcW w:w="4871" w:type="dxa"/>
          </w:tcPr>
          <w:p w:rsidR="008E3B57" w:rsidRPr="00213399" w:rsidRDefault="008E3B57" w:rsidP="00E45284">
            <w:pPr>
              <w:pStyle w:val="Ttulo1"/>
              <w:tabs>
                <w:tab w:val="right" w:pos="851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Kreditu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gehigarrien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espediente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hau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Gipuzkoako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Aldizkari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Ofizialean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eman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behar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da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argitara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jendea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jakinaren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gainean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gera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dadin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4751" w:type="dxa"/>
          </w:tcPr>
          <w:p w:rsidR="008E3B57" w:rsidRPr="00213399" w:rsidRDefault="008E3B57" w:rsidP="00E45284">
            <w:pPr>
              <w:pStyle w:val="Ttulo1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Asimismo el presente expediente de créditos adicionales, deberá publicarse en el Boletín Oficial de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Gipuzkoa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para su información pública.</w:t>
            </w:r>
          </w:p>
        </w:tc>
      </w:tr>
      <w:tr w:rsidR="008E3B57" w:rsidRPr="004201C9" w:rsidTr="00E45284">
        <w:tc>
          <w:tcPr>
            <w:tcW w:w="4871" w:type="dxa"/>
          </w:tcPr>
          <w:p w:rsidR="008E3B57" w:rsidRPr="00213399" w:rsidRDefault="008E3B57" w:rsidP="00E45284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8E3B57" w:rsidRPr="00213399" w:rsidRDefault="008E3B57" w:rsidP="00E45284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:rsidR="008E3B57" w:rsidRPr="00562613" w:rsidRDefault="008E3B57" w:rsidP="008E3B57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8E3B57" w:rsidRPr="00562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57" w:rsidRDefault="008E3B57" w:rsidP="00E12DC5">
      <w:r>
        <w:separator/>
      </w:r>
    </w:p>
  </w:endnote>
  <w:endnote w:type="continuationSeparator" w:id="0">
    <w:p w:rsidR="008E3B57" w:rsidRDefault="008E3B57" w:rsidP="00E1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57" w:rsidRPr="007947C0" w:rsidRDefault="008E3B57">
    <w:pPr>
      <w:pStyle w:val="Piedepgina"/>
      <w:rPr>
        <w:sz w:val="6"/>
      </w:rPr>
    </w:pPr>
    <w:r>
      <w:rPr>
        <w:snapToGrid w:val="0"/>
        <w:sz w:val="6"/>
      </w:rPr>
      <w:fldChar w:fldCharType="begin"/>
    </w:r>
    <w:r w:rsidRPr="007947C0">
      <w:rPr>
        <w:snapToGrid w:val="0"/>
        <w:sz w:val="6"/>
      </w:rPr>
      <w:instrText xml:space="preserve"> FILENAME \p </w:instrText>
    </w:r>
    <w:r>
      <w:rPr>
        <w:snapToGrid w:val="0"/>
        <w:sz w:val="6"/>
      </w:rPr>
      <w:fldChar w:fldCharType="separate"/>
    </w:r>
    <w:r>
      <w:rPr>
        <w:noProof/>
        <w:snapToGrid w:val="0"/>
        <w:sz w:val="6"/>
      </w:rPr>
      <w:t>J:\KONTUAK (aurrekontuak, likidazioa,...)\KREDITU ALDAK-MODIF PRESUP\2017\KRED GEHIGARR-ADICIONAL2017\5CRED.ADICION.17.doc</w:t>
    </w:r>
    <w:r>
      <w:rPr>
        <w:snapToGrid w:val="0"/>
        <w:sz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Pr="00E12DC5" w:rsidRDefault="00E12DC5">
    <w:pPr>
      <w:pStyle w:val="Piedepgina"/>
      <w:rPr>
        <w:rFonts w:ascii="Arial" w:hAnsi="Arial" w:cs="Arial"/>
        <w:sz w:val="10"/>
        <w:szCs w:val="10"/>
      </w:rPr>
    </w:pPr>
    <w:r w:rsidRPr="00E12DC5">
      <w:rPr>
        <w:rFonts w:ascii="Arial" w:hAnsi="Arial" w:cs="Arial"/>
        <w:sz w:val="10"/>
        <w:szCs w:val="10"/>
      </w:rPr>
      <w:fldChar w:fldCharType="begin"/>
    </w:r>
    <w:r w:rsidRPr="00E12DC5">
      <w:rPr>
        <w:rFonts w:ascii="Arial" w:hAnsi="Arial" w:cs="Arial"/>
        <w:sz w:val="10"/>
        <w:szCs w:val="10"/>
      </w:rPr>
      <w:instrText xml:space="preserve"> FILENAME \p \* MERGEFORMAT </w:instrText>
    </w:r>
    <w:r w:rsidRPr="00E12DC5">
      <w:rPr>
        <w:rFonts w:ascii="Arial" w:hAnsi="Arial" w:cs="Arial"/>
        <w:sz w:val="10"/>
        <w:szCs w:val="10"/>
      </w:rPr>
      <w:fldChar w:fldCharType="separate"/>
    </w:r>
    <w:r w:rsidRPr="00E12DC5">
      <w:rPr>
        <w:rFonts w:ascii="Arial" w:hAnsi="Arial" w:cs="Arial"/>
        <w:noProof/>
        <w:sz w:val="10"/>
        <w:szCs w:val="10"/>
      </w:rPr>
      <w:t>Y:\word\plantill\Normal.dotm</w:t>
    </w:r>
    <w:r w:rsidRPr="00E12DC5">
      <w:rPr>
        <w:rFonts w:ascii="Arial" w:hAnsi="Arial" w:cs="Arial"/>
        <w:sz w:val="10"/>
        <w:szCs w:val="1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57" w:rsidRDefault="008E3B57" w:rsidP="00E12DC5">
      <w:r>
        <w:separator/>
      </w:r>
    </w:p>
  </w:footnote>
  <w:footnote w:type="continuationSeparator" w:id="0">
    <w:p w:rsidR="008E3B57" w:rsidRDefault="008E3B57" w:rsidP="00E1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57"/>
    <w:rsid w:val="00763026"/>
    <w:rsid w:val="008E3B57"/>
    <w:rsid w:val="00E12DC5"/>
    <w:rsid w:val="00E25753"/>
    <w:rsid w:val="00E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37D63-40A5-4BC4-95DC-3B2FEB5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E3B57"/>
    <w:pPr>
      <w:keepNext/>
      <w:jc w:val="center"/>
      <w:outlineLvl w:val="0"/>
    </w:pPr>
    <w:rPr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E3B57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rsid w:val="008E3B57"/>
    <w:pPr>
      <w:keepNext/>
      <w:outlineLvl w:val="3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2D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12DC5"/>
  </w:style>
  <w:style w:type="paragraph" w:styleId="Piedepgina">
    <w:name w:val="footer"/>
    <w:basedOn w:val="Normal"/>
    <w:link w:val="PiedepginaCar"/>
    <w:unhideWhenUsed/>
    <w:rsid w:val="00E12D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2DC5"/>
  </w:style>
  <w:style w:type="character" w:customStyle="1" w:styleId="Ttulo1Car">
    <w:name w:val="Título 1 Car"/>
    <w:basedOn w:val="Fuentedeprrafopredeter"/>
    <w:link w:val="Ttulo1"/>
    <w:rsid w:val="008E3B57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E3B57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8E3B57"/>
    <w:rPr>
      <w:rFonts w:ascii="Times New Roman" w:eastAsia="Times New Roman" w:hAnsi="Times New Roman" w:cs="Times New Roman"/>
      <w:b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A438455C</Template>
  <TotalTime>6</TotalTime>
  <Pages>5</Pages>
  <Words>1055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1</cp:revision>
  <dcterms:created xsi:type="dcterms:W3CDTF">2018-01-03T13:01:00Z</dcterms:created>
  <dcterms:modified xsi:type="dcterms:W3CDTF">2018-01-03T13:07:00Z</dcterms:modified>
</cp:coreProperties>
</file>